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375257" w:rsidRDefault="00A679C2" w:rsidP="00A679C2">
      <w:pPr>
        <w:jc w:val="center"/>
        <w:rPr>
          <w:b/>
          <w:color w:val="000000"/>
        </w:rPr>
      </w:pPr>
      <w:r w:rsidRPr="00375257">
        <w:rPr>
          <w:b/>
          <w:color w:val="000000"/>
        </w:rPr>
        <w:t>ТЕХНИЧЕСКОЕ ЗАДАНИЕ</w:t>
      </w:r>
    </w:p>
    <w:p w:rsidR="00A679C2" w:rsidRPr="00375257" w:rsidRDefault="00A679C2" w:rsidP="00A679C2">
      <w:pPr>
        <w:jc w:val="center"/>
        <w:rPr>
          <w:b/>
          <w:color w:val="000000"/>
        </w:rPr>
      </w:pPr>
    </w:p>
    <w:p w:rsidR="003C5AA9" w:rsidRPr="00375257" w:rsidRDefault="003C5AA9" w:rsidP="003C5AA9">
      <w:pPr>
        <w:jc w:val="center"/>
        <w:rPr>
          <w:b/>
        </w:rPr>
      </w:pPr>
      <w:r w:rsidRPr="00375257">
        <w:rPr>
          <w:b/>
        </w:rPr>
        <w:t xml:space="preserve">Программа обучения </w:t>
      </w:r>
    </w:p>
    <w:p w:rsidR="008E5693" w:rsidRPr="00A82B26" w:rsidRDefault="00A82B26" w:rsidP="00EC21DF">
      <w:pPr>
        <w:jc w:val="center"/>
        <w:rPr>
          <w:b/>
        </w:rPr>
      </w:pPr>
      <w:r w:rsidRPr="00A82B26">
        <w:rPr>
          <w:b/>
        </w:rPr>
        <w:t>«Организация работы с прекурсорами на предприятиях АО «НАК «</w:t>
      </w:r>
      <w:proofErr w:type="spellStart"/>
      <w:r w:rsidRPr="00A82B26">
        <w:rPr>
          <w:b/>
        </w:rPr>
        <w:t>Казатомпром</w:t>
      </w:r>
      <w:proofErr w:type="spellEnd"/>
      <w:r w:rsidRPr="00A82B26">
        <w:rPr>
          <w:b/>
        </w:rPr>
        <w:t xml:space="preserve">» (24 </w:t>
      </w:r>
      <w:proofErr w:type="spellStart"/>
      <w:r w:rsidRPr="00A82B26">
        <w:rPr>
          <w:b/>
        </w:rPr>
        <w:t>акад.ч</w:t>
      </w:r>
      <w:proofErr w:type="spellEnd"/>
      <w:r w:rsidRPr="00A82B26">
        <w:rPr>
          <w:b/>
        </w:rPr>
        <w:t>.)</w:t>
      </w:r>
    </w:p>
    <w:p w:rsidR="00A82B26" w:rsidRDefault="00A82B26" w:rsidP="00EC21DF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11"/>
        <w:gridCol w:w="6527"/>
      </w:tblGrid>
      <w:tr w:rsidR="008E5693" w:rsidRPr="000F5643" w:rsidTr="006958EC">
        <w:trPr>
          <w:trHeight w:val="20"/>
        </w:trPr>
        <w:tc>
          <w:tcPr>
            <w:tcW w:w="1781" w:type="pct"/>
          </w:tcPr>
          <w:p w:rsidR="008E5693" w:rsidRPr="000F5643" w:rsidRDefault="008E5693" w:rsidP="006958EC">
            <w:pPr>
              <w:contextualSpacing/>
              <w:rPr>
                <w:b/>
                <w:bCs/>
                <w:sz w:val="22"/>
                <w:szCs w:val="22"/>
              </w:rPr>
            </w:pPr>
            <w:r w:rsidRPr="000F5643">
              <w:rPr>
                <w:b/>
                <w:bCs/>
                <w:sz w:val="22"/>
                <w:szCs w:val="22"/>
              </w:rPr>
              <w:t>Форма итоговой аттестации</w:t>
            </w:r>
            <w:r w:rsidRPr="00DA434D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8E5693" w:rsidRPr="000F5643" w:rsidRDefault="008E5693" w:rsidP="006958EC">
            <w:pPr>
              <w:contextualSpacing/>
              <w:rPr>
                <w:bCs/>
                <w:sz w:val="22"/>
                <w:szCs w:val="22"/>
              </w:rPr>
            </w:pPr>
            <w:r w:rsidRPr="000F5643">
              <w:rPr>
                <w:bCs/>
                <w:sz w:val="22"/>
                <w:szCs w:val="22"/>
              </w:rPr>
              <w:t>экзамен</w:t>
            </w:r>
          </w:p>
        </w:tc>
      </w:tr>
      <w:tr w:rsidR="008E5693" w:rsidRPr="000F5643" w:rsidTr="006958EC">
        <w:trPr>
          <w:trHeight w:val="20"/>
        </w:trPr>
        <w:tc>
          <w:tcPr>
            <w:tcW w:w="1781" w:type="pct"/>
          </w:tcPr>
          <w:p w:rsidR="008E5693" w:rsidRPr="000F5643" w:rsidRDefault="008E5693" w:rsidP="006958EC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9" w:type="pct"/>
            <w:vAlign w:val="center"/>
          </w:tcPr>
          <w:p w:rsidR="008E5693" w:rsidRPr="000F5643" w:rsidRDefault="008E5693" w:rsidP="006958EC">
            <w:pPr>
              <w:ind w:left="176"/>
              <w:contextualSpacing/>
              <w:rPr>
                <w:bCs/>
                <w:sz w:val="22"/>
                <w:szCs w:val="22"/>
              </w:rPr>
            </w:pPr>
          </w:p>
        </w:tc>
      </w:tr>
      <w:tr w:rsidR="008E5693" w:rsidRPr="00E15950" w:rsidTr="006958EC">
        <w:trPr>
          <w:trHeight w:val="20"/>
        </w:trPr>
        <w:tc>
          <w:tcPr>
            <w:tcW w:w="1781" w:type="pct"/>
          </w:tcPr>
          <w:p w:rsidR="008E5693" w:rsidRPr="000F5643" w:rsidRDefault="008E5693" w:rsidP="006958EC">
            <w:pPr>
              <w:contextualSpacing/>
              <w:jc w:val="both"/>
              <w:rPr>
                <w:sz w:val="22"/>
                <w:szCs w:val="22"/>
              </w:rPr>
            </w:pPr>
            <w:r w:rsidRPr="000F5643">
              <w:rPr>
                <w:b/>
                <w:sz w:val="22"/>
                <w:szCs w:val="22"/>
                <w:lang w:val="kk-KZ"/>
              </w:rPr>
              <w:t>Место проведения</w:t>
            </w:r>
            <w:r w:rsidRPr="000F5643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19" w:type="pct"/>
            <w:vAlign w:val="center"/>
          </w:tcPr>
          <w:p w:rsidR="008E5693" w:rsidRPr="00E15950" w:rsidRDefault="008E5693" w:rsidP="006958EC">
            <w:pPr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онлайн</w:t>
            </w:r>
          </w:p>
        </w:tc>
      </w:tr>
      <w:tr w:rsidR="008E5693" w:rsidRPr="000F5643" w:rsidTr="006958EC">
        <w:trPr>
          <w:trHeight w:val="20"/>
        </w:trPr>
        <w:tc>
          <w:tcPr>
            <w:tcW w:w="1781" w:type="pct"/>
          </w:tcPr>
          <w:p w:rsidR="008E5693" w:rsidRDefault="008E5693" w:rsidP="006958EC">
            <w:pPr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Сроки проведения:</w:t>
            </w:r>
          </w:p>
          <w:p w:rsidR="008E5693" w:rsidRPr="008E5693" w:rsidRDefault="008E5693" w:rsidP="006958EC">
            <w:pPr>
              <w:contextualSpacing/>
              <w:jc w:val="both"/>
              <w:rPr>
                <w:b/>
                <w:sz w:val="22"/>
                <w:szCs w:val="22"/>
                <w:lang w:val="en-US"/>
              </w:rPr>
            </w:pPr>
            <w:r w:rsidRPr="008E5693">
              <w:rPr>
                <w:b/>
                <w:bCs/>
              </w:rPr>
              <w:t>Количество обучающихся:</w:t>
            </w:r>
          </w:p>
        </w:tc>
        <w:tc>
          <w:tcPr>
            <w:tcW w:w="3219" w:type="pct"/>
            <w:vAlign w:val="center"/>
          </w:tcPr>
          <w:p w:rsidR="008E5693" w:rsidRDefault="00C33FE9" w:rsidP="006958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8-10 апреля</w:t>
            </w:r>
            <w:r w:rsidR="008E5693">
              <w:rPr>
                <w:sz w:val="22"/>
                <w:szCs w:val="22"/>
                <w:lang w:val="kk-KZ"/>
              </w:rPr>
              <w:t xml:space="preserve"> 2024 г.</w:t>
            </w:r>
          </w:p>
          <w:p w:rsidR="008E5693" w:rsidRPr="000F5643" w:rsidRDefault="008E5693" w:rsidP="006958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33FE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человек</w:t>
            </w:r>
            <w:r w:rsidR="00197685">
              <w:rPr>
                <w:sz w:val="22"/>
                <w:szCs w:val="22"/>
              </w:rPr>
              <w:t xml:space="preserve"> (1 группа) </w:t>
            </w:r>
          </w:p>
        </w:tc>
      </w:tr>
    </w:tbl>
    <w:p w:rsidR="008E5693" w:rsidRPr="00EC21DF" w:rsidRDefault="008E5693" w:rsidP="00EC21DF">
      <w:pPr>
        <w:jc w:val="center"/>
        <w:rPr>
          <w:rFonts w:ascii="Cambria" w:hAnsi="Cambria"/>
          <w:b/>
        </w:rPr>
      </w:pPr>
    </w:p>
    <w:p w:rsidR="00EC21DF" w:rsidRPr="009D0D23" w:rsidRDefault="00EC21DF" w:rsidP="00EC21DF">
      <w:pPr>
        <w:ind w:firstLine="397"/>
        <w:jc w:val="center"/>
        <w:rPr>
          <w:rFonts w:ascii="Cambria" w:hAnsi="Cambria"/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9187"/>
      </w:tblGrid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  <w:b/>
              </w:rPr>
            </w:pPr>
            <w:r w:rsidRPr="00DE2A77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  <w:b/>
              </w:rPr>
            </w:pPr>
            <w:r w:rsidRPr="00DE2A77">
              <w:rPr>
                <w:rFonts w:ascii="Cambria" w:hAnsi="Cambria"/>
                <w:b/>
              </w:rPr>
              <w:t>Наименование тем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Прекурсоры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Основные нормативно-правовые акты в части контроля прекурсоров в Республике Казахстан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Правила промышленной безопасности в РК в соответствии Закона о гражданской защите в РК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Государственное регулирование прекурсоров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Список наркотических средств, психотропных веществ и прекурсоров, подлежащих контролю в Республике Казахстан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Сводная таблица об отнесении наркотических средств, психотропных веществ, их аналогов и прекурсоров, обнаруженных в незаконном обороте к небольшим, крупным и особо крупным размерам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Правила ввоза, вывоза, транзита наркотических средств, психотропных веществ и прекурсоров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Основные принципы государственного регулирования оборота наркотических средств, психотропных веществ, их аналогов, прекурсоров и мер противодействия их незаконному обороту и злоупотреблению ими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Государственный контроль за оборотом наркотических средств, психотропных веществ, прекурсоров и меры противодействия их незаконному обороту и злоупотреблению ими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Уничтожение наркотических средств, психотропных веществ, их аналогов и прекурсоров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Квалификационные требования и перечень документов, подтверждающих соответствие им, для деятельности, связанной с оборотом наркотических средств, психотропных веществ и прекурсоров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Ввоз на территорию Республики Казахстан из стран, не входящих в Евразийский экономический союз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Хранение наркотических средств, психотропных веществ и прекурсоров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 xml:space="preserve">Физико-химические свойства часто используемых прекурсоров 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Сильнодействующие ядовитые вещества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Порядок безопасной работы с ядовитыми веществами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Требования промышленной безопасности к химическим лабораториям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Пожарная безопасность при работе с прекурсорами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 xml:space="preserve">Первая помощь при отравлениях прекурсорами и ядовитыми веществами в </w:t>
            </w:r>
            <w:r w:rsidRPr="00DE2A77">
              <w:rPr>
                <w:rFonts w:ascii="Cambria" w:hAnsi="Cambria"/>
              </w:rPr>
              <w:lastRenderedPageBreak/>
              <w:t>процессе работы</w:t>
            </w:r>
          </w:p>
        </w:tc>
      </w:tr>
      <w:tr w:rsidR="00EC21DF" w:rsidRPr="00DE2A77" w:rsidTr="00EC21DF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DF" w:rsidRPr="00DE2A77" w:rsidRDefault="00EC21DF" w:rsidP="00CC36BA">
            <w:pPr>
              <w:rPr>
                <w:rFonts w:ascii="Cambria" w:hAnsi="Cambria"/>
              </w:rPr>
            </w:pPr>
            <w:r w:rsidRPr="00DE2A77">
              <w:rPr>
                <w:rFonts w:ascii="Cambria" w:hAnsi="Cambria"/>
              </w:rPr>
              <w:t>Уголовная ответственность за незаконный оборот прекурсоров</w:t>
            </w:r>
          </w:p>
          <w:p w:rsidR="00EC21DF" w:rsidRPr="00DE2A77" w:rsidRDefault="00EC21DF" w:rsidP="00CC36BA">
            <w:pPr>
              <w:jc w:val="both"/>
              <w:rPr>
                <w:rFonts w:ascii="Cambria" w:hAnsi="Cambria"/>
              </w:rPr>
            </w:pPr>
          </w:p>
        </w:tc>
      </w:tr>
    </w:tbl>
    <w:p w:rsidR="003D1B23" w:rsidRPr="00375257" w:rsidRDefault="003D1B23" w:rsidP="00EE6E66">
      <w:pPr>
        <w:jc w:val="both"/>
      </w:pPr>
    </w:p>
    <w:p w:rsidR="00F76B88" w:rsidRDefault="00F76B88" w:rsidP="00EE6E66">
      <w:pPr>
        <w:jc w:val="both"/>
      </w:pPr>
    </w:p>
    <w:p w:rsidR="00F76B88" w:rsidRDefault="00F76B88" w:rsidP="00F76B88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F76B88" w:rsidRDefault="00F76B88" w:rsidP="00F76B88">
      <w:pPr>
        <w:jc w:val="both"/>
        <w:rPr>
          <w:bCs/>
        </w:rPr>
      </w:pP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  <w:r w:rsidR="000F46B1">
        <w:rPr>
          <w:bCs/>
        </w:rPr>
        <w:t xml:space="preserve"> химическое</w:t>
      </w:r>
    </w:p>
    <w:p w:rsidR="00F76B88" w:rsidRDefault="00F76B88" w:rsidP="00F76B88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</w:t>
      </w:r>
      <w:r w:rsidR="00EF28B2">
        <w:rPr>
          <w:bCs/>
          <w:lang w:val="kk-KZ"/>
        </w:rPr>
        <w:t>прекурсоров</w:t>
      </w:r>
      <w:r>
        <w:rPr>
          <w:bCs/>
        </w:rPr>
        <w:t>.</w:t>
      </w:r>
    </w:p>
    <w:p w:rsidR="00F76B88" w:rsidRDefault="00F76B88" w:rsidP="00EE6E66">
      <w:pPr>
        <w:jc w:val="both"/>
      </w:pPr>
    </w:p>
    <w:p w:rsidR="00F93650" w:rsidRPr="00375257" w:rsidRDefault="003D1B23" w:rsidP="00EE6E66">
      <w:pPr>
        <w:jc w:val="both"/>
        <w:rPr>
          <w:bCs/>
        </w:rPr>
      </w:pPr>
      <w:r w:rsidRPr="00375257">
        <w:t>По завершению у</w:t>
      </w:r>
      <w:r w:rsidRPr="00375257">
        <w:rPr>
          <w:bCs/>
        </w:rPr>
        <w:t xml:space="preserve">чебной программы подготовки </w:t>
      </w:r>
      <w:r w:rsidRPr="00375257">
        <w:t xml:space="preserve">специалистов по курсу </w:t>
      </w:r>
      <w:r w:rsidR="00EC21DF" w:rsidRPr="00EC21DF">
        <w:rPr>
          <w:b/>
        </w:rPr>
        <w:t>«Правила обращения и работы с прекурсорами»</w:t>
      </w:r>
      <w:r w:rsidRPr="00375257">
        <w:t xml:space="preserve"> </w:t>
      </w:r>
      <w:r w:rsidRPr="00375257">
        <w:rPr>
          <w:bCs/>
        </w:rPr>
        <w:t xml:space="preserve">между Заказчиком и Исполнителем подписывается </w:t>
      </w:r>
      <w:r w:rsidR="00CE0E6B" w:rsidRPr="00375257">
        <w:rPr>
          <w:bCs/>
        </w:rPr>
        <w:t>Акт оказанных</w:t>
      </w:r>
      <w:r w:rsidRPr="00375257">
        <w:rPr>
          <w:bCs/>
        </w:rPr>
        <w:t xml:space="preserve"> услуг в двух экземплярах.</w:t>
      </w:r>
    </w:p>
    <w:p w:rsidR="0071121F" w:rsidRPr="00375257" w:rsidRDefault="0071121F" w:rsidP="00EE6E66">
      <w:pPr>
        <w:jc w:val="both"/>
        <w:rPr>
          <w:bCs/>
        </w:rPr>
      </w:pPr>
    </w:p>
    <w:p w:rsidR="00EF408A" w:rsidRPr="00375257" w:rsidRDefault="00EF408A" w:rsidP="00EE6E66">
      <w:pPr>
        <w:jc w:val="both"/>
        <w:rPr>
          <w:bCs/>
        </w:rPr>
      </w:pPr>
    </w:p>
    <w:p w:rsidR="00E968D3" w:rsidRPr="00375257" w:rsidRDefault="00FE4725" w:rsidP="00E968D3">
      <w:pPr>
        <w:ind w:left="397"/>
        <w:rPr>
          <w:b/>
        </w:rPr>
      </w:pPr>
      <w:r>
        <w:rPr>
          <w:b/>
        </w:rPr>
        <w:t xml:space="preserve">Старший преподаватель </w:t>
      </w:r>
      <w:r w:rsidR="004F19EE" w:rsidRPr="00375257">
        <w:rPr>
          <w:b/>
        </w:rPr>
        <w:t>ООП</w:t>
      </w:r>
      <w:r w:rsidR="0023411B">
        <w:rPr>
          <w:b/>
        </w:rPr>
        <w:t>П</w:t>
      </w:r>
    </w:p>
    <w:p w:rsidR="00E968D3" w:rsidRPr="00375257" w:rsidRDefault="009D20B1" w:rsidP="00E968D3">
      <w:pPr>
        <w:ind w:left="397"/>
        <w:rPr>
          <w:b/>
        </w:rPr>
      </w:pPr>
      <w:r>
        <w:rPr>
          <w:b/>
        </w:rPr>
        <w:t>Ф</w:t>
      </w:r>
      <w:r w:rsidR="00E968D3" w:rsidRPr="00375257">
        <w:rPr>
          <w:b/>
        </w:rPr>
        <w:t>илиала «КЯУ» ТОО «ИВТ»</w:t>
      </w:r>
      <w:r w:rsidR="00E968D3" w:rsidRPr="00375257">
        <w:rPr>
          <w:b/>
        </w:rPr>
        <w:tab/>
      </w:r>
      <w:r w:rsidR="00E968D3" w:rsidRPr="00375257">
        <w:rPr>
          <w:b/>
        </w:rPr>
        <w:tab/>
      </w:r>
      <w:r w:rsidR="00E968D3" w:rsidRPr="00375257">
        <w:rPr>
          <w:b/>
        </w:rPr>
        <w:tab/>
      </w:r>
      <w:r w:rsidR="00E968D3" w:rsidRPr="00375257">
        <w:rPr>
          <w:b/>
        </w:rPr>
        <w:tab/>
      </w:r>
      <w:r w:rsidR="00E968D3" w:rsidRPr="00375257">
        <w:rPr>
          <w:b/>
        </w:rPr>
        <w:tab/>
      </w:r>
      <w:r w:rsidR="00FE4725">
        <w:rPr>
          <w:b/>
        </w:rPr>
        <w:t>Емжаев Ж.Б.</w:t>
      </w:r>
      <w:bookmarkStart w:id="0" w:name="_GoBack"/>
      <w:bookmarkEnd w:id="0"/>
    </w:p>
    <w:p w:rsidR="00E968D3" w:rsidRPr="00375257" w:rsidRDefault="00E968D3" w:rsidP="00E968D3">
      <w:pPr>
        <w:ind w:left="397"/>
      </w:pPr>
    </w:p>
    <w:p w:rsidR="00E968D3" w:rsidRPr="00375257" w:rsidRDefault="00E968D3" w:rsidP="00E968D3">
      <w:pPr>
        <w:ind w:left="397"/>
      </w:pPr>
    </w:p>
    <w:p w:rsidR="008E77B3" w:rsidRPr="00375257" w:rsidRDefault="008E77B3" w:rsidP="003B7421">
      <w:pPr>
        <w:jc w:val="both"/>
        <w:rPr>
          <w:b/>
        </w:rPr>
      </w:pPr>
    </w:p>
    <w:p w:rsidR="0071121F" w:rsidRPr="00375257" w:rsidRDefault="0071121F" w:rsidP="008E77B3">
      <w:pPr>
        <w:ind w:left="397"/>
      </w:pPr>
    </w:p>
    <w:sectPr w:rsidR="0071121F" w:rsidRPr="00375257" w:rsidSect="00C527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B"/>
    <w:multiLevelType w:val="hybridMultilevel"/>
    <w:tmpl w:val="2228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E71"/>
    <w:multiLevelType w:val="hybridMultilevel"/>
    <w:tmpl w:val="5B240298"/>
    <w:lvl w:ilvl="0" w:tplc="BA306FEC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434587"/>
    <w:multiLevelType w:val="hybridMultilevel"/>
    <w:tmpl w:val="270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626B3"/>
    <w:multiLevelType w:val="hybridMultilevel"/>
    <w:tmpl w:val="916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E77991"/>
    <w:multiLevelType w:val="hybridMultilevel"/>
    <w:tmpl w:val="472E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6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11"/>
  </w:num>
  <w:num w:numId="14">
    <w:abstractNumId w:val="32"/>
  </w:num>
  <w:num w:numId="15">
    <w:abstractNumId w:val="12"/>
  </w:num>
  <w:num w:numId="16">
    <w:abstractNumId w:val="33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2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4"/>
  </w:num>
  <w:num w:numId="30">
    <w:abstractNumId w:val="20"/>
  </w:num>
  <w:num w:numId="31">
    <w:abstractNumId w:val="30"/>
  </w:num>
  <w:num w:numId="32">
    <w:abstractNumId w:val="8"/>
  </w:num>
  <w:num w:numId="33">
    <w:abstractNumId w:val="6"/>
  </w:num>
  <w:num w:numId="34">
    <w:abstractNumId w:val="24"/>
  </w:num>
  <w:num w:numId="35">
    <w:abstractNumId w:val="19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0F46B1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685"/>
    <w:rsid w:val="001979F0"/>
    <w:rsid w:val="001A7FD4"/>
    <w:rsid w:val="001B2D20"/>
    <w:rsid w:val="001B74CD"/>
    <w:rsid w:val="001F3A56"/>
    <w:rsid w:val="0022794B"/>
    <w:rsid w:val="00230D97"/>
    <w:rsid w:val="00233EC8"/>
    <w:rsid w:val="0023411B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75257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B2D84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5693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20B1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2B26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33FE9"/>
    <w:rsid w:val="00C43C93"/>
    <w:rsid w:val="00C52710"/>
    <w:rsid w:val="00C661CC"/>
    <w:rsid w:val="00CA66A9"/>
    <w:rsid w:val="00CB7015"/>
    <w:rsid w:val="00CC716E"/>
    <w:rsid w:val="00CD1307"/>
    <w:rsid w:val="00CE0E6B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B736C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21DF"/>
    <w:rsid w:val="00ED450B"/>
    <w:rsid w:val="00EE2456"/>
    <w:rsid w:val="00EE6E66"/>
    <w:rsid w:val="00EF28B2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76B88"/>
    <w:rsid w:val="00F832AE"/>
    <w:rsid w:val="00F8793F"/>
    <w:rsid w:val="00F93650"/>
    <w:rsid w:val="00F93A5D"/>
    <w:rsid w:val="00FA3D29"/>
    <w:rsid w:val="00FB53D4"/>
    <w:rsid w:val="00FD4530"/>
    <w:rsid w:val="00FE4725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1123A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Емжаев Жигер Болатбекулы</cp:lastModifiedBy>
  <cp:revision>160</cp:revision>
  <cp:lastPrinted>2021-11-18T12:56:00Z</cp:lastPrinted>
  <dcterms:created xsi:type="dcterms:W3CDTF">2013-03-18T11:03:00Z</dcterms:created>
  <dcterms:modified xsi:type="dcterms:W3CDTF">2024-04-02T05:17:00Z</dcterms:modified>
</cp:coreProperties>
</file>