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F8" w:rsidRPr="00BA3D8C" w:rsidRDefault="00115BF8" w:rsidP="00115BF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115BF8" w:rsidRPr="00BA3D8C" w:rsidRDefault="00115BF8" w:rsidP="00115BF8">
      <w:pPr>
        <w:jc w:val="center"/>
        <w:rPr>
          <w:b/>
          <w:color w:val="000000"/>
        </w:rPr>
      </w:pPr>
    </w:p>
    <w:p w:rsidR="00270CD9" w:rsidRDefault="00270CD9" w:rsidP="00115BF8">
      <w:pPr>
        <w:jc w:val="center"/>
        <w:rPr>
          <w:b/>
          <w:bCs/>
        </w:rPr>
      </w:pPr>
      <w:r w:rsidRPr="00270CD9">
        <w:rPr>
          <w:b/>
          <w:bCs/>
        </w:rPr>
        <w:t xml:space="preserve">Обучение по смежным профессиям: </w:t>
      </w:r>
      <w:r w:rsidR="00BE268B" w:rsidRPr="00BE268B">
        <w:rPr>
          <w:b/>
          <w:bCs/>
        </w:rPr>
        <w:t>«Оператор крана, управляемого с пола»</w:t>
      </w:r>
      <w:r w:rsidR="00BE268B">
        <w:rPr>
          <w:b/>
          <w:bCs/>
        </w:rPr>
        <w:t xml:space="preserve">, </w:t>
      </w:r>
      <w:r w:rsidR="00BE268B" w:rsidRPr="00BE268B">
        <w:rPr>
          <w:b/>
          <w:bCs/>
        </w:rPr>
        <w:t>«Стропальщик»</w:t>
      </w:r>
      <w:r w:rsidR="00BE268B">
        <w:rPr>
          <w:b/>
          <w:bCs/>
        </w:rPr>
        <w:t xml:space="preserve">, </w:t>
      </w:r>
      <w:r w:rsidR="00BE268B" w:rsidRPr="00BE268B">
        <w:rPr>
          <w:b/>
          <w:bCs/>
        </w:rPr>
        <w:t>«Слесарь по обслуживанию и ремонту ГПМ»</w:t>
      </w:r>
      <w:r w:rsidR="00BE268B">
        <w:rPr>
          <w:b/>
          <w:bCs/>
        </w:rPr>
        <w:t xml:space="preserve">, </w:t>
      </w:r>
      <w:r w:rsidR="00BE268B" w:rsidRPr="00BE268B">
        <w:rPr>
          <w:b/>
          <w:bCs/>
        </w:rPr>
        <w:t>«</w:t>
      </w:r>
      <w:proofErr w:type="spellStart"/>
      <w:r w:rsidR="00BE268B" w:rsidRPr="00BE268B">
        <w:rPr>
          <w:b/>
          <w:bCs/>
        </w:rPr>
        <w:t>Люлечник</w:t>
      </w:r>
      <w:proofErr w:type="spellEnd"/>
      <w:r w:rsidR="00BE268B" w:rsidRPr="00BE268B">
        <w:rPr>
          <w:b/>
          <w:bCs/>
        </w:rPr>
        <w:t>»</w:t>
      </w:r>
      <w:r w:rsidR="00BE268B">
        <w:rPr>
          <w:b/>
          <w:bCs/>
        </w:rPr>
        <w:t xml:space="preserve">, </w:t>
      </w:r>
      <w:r w:rsidR="00BE268B" w:rsidRPr="00BE268B">
        <w:rPr>
          <w:b/>
          <w:bCs/>
        </w:rPr>
        <w:t>«Оператор (машинист) крана-манипуляторных установок»</w:t>
      </w:r>
      <w:r w:rsidR="00BE268B">
        <w:rPr>
          <w:b/>
          <w:bCs/>
        </w:rPr>
        <w:t xml:space="preserve">, </w:t>
      </w:r>
      <w:r w:rsidR="00BE268B" w:rsidRPr="00BE268B">
        <w:rPr>
          <w:b/>
          <w:bCs/>
        </w:rPr>
        <w:t>«Электромонтер по обслуживанию и ремонту ГПМ)»</w:t>
      </w:r>
      <w:r w:rsidR="00BE268B">
        <w:rPr>
          <w:b/>
          <w:bCs/>
        </w:rPr>
        <w:t xml:space="preserve">, </w:t>
      </w:r>
      <w:r w:rsidR="00BE268B" w:rsidRPr="00BE268B">
        <w:rPr>
          <w:b/>
          <w:bCs/>
        </w:rPr>
        <w:t>«Машинист подъемника»</w:t>
      </w:r>
    </w:p>
    <w:p w:rsidR="00BE268B" w:rsidRPr="00BA3D8C" w:rsidRDefault="00BE268B" w:rsidP="00115BF8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7"/>
        <w:gridCol w:w="6344"/>
      </w:tblGrid>
      <w:tr w:rsidR="00115BF8" w:rsidRPr="00BA3D8C" w:rsidTr="00136C02">
        <w:trPr>
          <w:trHeight w:val="403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36C02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115BF8" w:rsidRPr="00BA3D8C" w:rsidTr="00136C02">
        <w:trPr>
          <w:trHeight w:val="29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15BF8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115BF8" w:rsidRPr="00BA3D8C" w:rsidTr="00136C02">
        <w:trPr>
          <w:trHeight w:val="28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</w:pPr>
            <w:r w:rsidRPr="00BA3D8C">
              <w:rPr>
                <w:b/>
                <w:lang w:val="kk-KZ"/>
              </w:rPr>
              <w:t>Место проведения</w:t>
            </w:r>
            <w:r w:rsidRPr="00BA3D8C">
              <w:rPr>
                <w:b/>
              </w:rPr>
              <w:t xml:space="preserve">: </w:t>
            </w:r>
          </w:p>
        </w:tc>
        <w:tc>
          <w:tcPr>
            <w:tcW w:w="3314" w:type="pct"/>
            <w:vAlign w:val="center"/>
          </w:tcPr>
          <w:p w:rsidR="00115BF8" w:rsidRPr="00BA3D8C" w:rsidRDefault="00BE268B" w:rsidP="00270CD9">
            <w:pPr>
              <w:contextualSpacing/>
            </w:pPr>
            <w:r>
              <w:rPr>
                <w:lang w:val="kk-KZ"/>
              </w:rPr>
              <w:t>Онлайн</w:t>
            </w:r>
          </w:p>
        </w:tc>
      </w:tr>
      <w:tr w:rsidR="00115BF8" w:rsidRPr="00BA3D8C" w:rsidTr="00136C02">
        <w:trPr>
          <w:trHeight w:val="411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  <w:rPr>
                <w:b/>
              </w:rPr>
            </w:pPr>
            <w:r w:rsidRPr="00BA3D8C">
              <w:rPr>
                <w:b/>
                <w:lang w:val="kk-KZ"/>
              </w:rPr>
              <w:t>Сроки проведения:</w:t>
            </w:r>
          </w:p>
        </w:tc>
        <w:tc>
          <w:tcPr>
            <w:tcW w:w="3314" w:type="pct"/>
            <w:vAlign w:val="center"/>
          </w:tcPr>
          <w:p w:rsidR="00115BF8" w:rsidRPr="00BA3D8C" w:rsidRDefault="00BE268B" w:rsidP="00136C02">
            <w:pPr>
              <w:autoSpaceDE w:val="0"/>
              <w:autoSpaceDN w:val="0"/>
              <w:adjustRightInd w:val="0"/>
              <w:jc w:val="both"/>
            </w:pPr>
            <w:r>
              <w:rPr>
                <w:lang w:val="kk-KZ"/>
              </w:rPr>
              <w:t>27-31 марта 2023</w:t>
            </w:r>
          </w:p>
        </w:tc>
      </w:tr>
    </w:tbl>
    <w:p w:rsidR="00115BF8" w:rsidRPr="00BA3D8C" w:rsidRDefault="00115BF8" w:rsidP="00115BF8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9"/>
      </w:tblGrid>
      <w:tr w:rsidR="00115BF8" w:rsidRPr="00BA3D8C" w:rsidTr="00136C0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№ п/п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115BF8" w:rsidRPr="00BA3D8C" w:rsidTr="00136C02"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115BF8" w:rsidRPr="00BA3D8C" w:rsidTr="00136C02"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Правила обеспечения промышленно</w:t>
            </w:r>
            <w:bookmarkStart w:id="0" w:name="_GoBack"/>
            <w:bookmarkEnd w:id="0"/>
            <w:r w:rsidRPr="00BA3D8C">
              <w:t>й безопасности для опасных производственных объектов</w:t>
            </w:r>
          </w:p>
        </w:tc>
      </w:tr>
      <w:tr w:rsidR="00115BF8" w:rsidRPr="00BA3D8C" w:rsidTr="00136C02"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115BF8" w:rsidRPr="00BA3D8C" w:rsidTr="00136C02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115BF8" w:rsidRPr="00BA3D8C" w:rsidTr="00136C02"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</w:pPr>
            <w:r w:rsidRPr="00BA3D8C">
              <w:t xml:space="preserve">Правила обеспечения промышленной безопасности при </w:t>
            </w:r>
            <w:proofErr w:type="spellStart"/>
            <w:r w:rsidRPr="00BA3D8C">
              <w:t>эксплутации</w:t>
            </w:r>
            <w:proofErr w:type="spellEnd"/>
            <w:r w:rsidRPr="00BA3D8C">
              <w:t xml:space="preserve"> оборудования, работающего под давлением</w:t>
            </w:r>
          </w:p>
        </w:tc>
      </w:tr>
      <w:tr w:rsidR="00115BF8" w:rsidRPr="00BA3D8C" w:rsidTr="00136C02"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115BF8" w:rsidRPr="00BA3D8C" w:rsidTr="00136C02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115BF8" w:rsidRPr="00BA3D8C" w:rsidTr="00136C02"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115BF8" w:rsidRPr="00BA3D8C" w:rsidTr="00136C02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Особенности безопасности при работе грузоподъемного механизма</w:t>
            </w:r>
          </w:p>
        </w:tc>
      </w:tr>
      <w:tr w:rsidR="00115BF8" w:rsidRPr="00BA3D8C" w:rsidTr="00136C02"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Охрана труда                                                                    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Методы безопасной работы при строповке грузов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Средства индивидуальной защиты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Правила противопожарной безопасности</w:t>
            </w:r>
          </w:p>
        </w:tc>
      </w:tr>
      <w:tr w:rsidR="00115BF8" w:rsidRPr="00BA3D8C" w:rsidTr="00136C02">
        <w:trPr>
          <w:trHeight w:val="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  <w:jc w:val="center"/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115BF8" w:rsidRPr="00BA3D8C" w:rsidRDefault="00115BF8" w:rsidP="00115BF8">
      <w:pPr>
        <w:jc w:val="both"/>
      </w:pPr>
    </w:p>
    <w:p w:rsidR="00115BF8" w:rsidRPr="00BA3D8C" w:rsidRDefault="00115BF8" w:rsidP="00115BF8">
      <w:pPr>
        <w:jc w:val="both"/>
        <w:rPr>
          <w:bCs/>
        </w:rPr>
      </w:pP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Начальник ООП</w:t>
      </w: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115BF8" w:rsidRDefault="00115BF8" w:rsidP="00115BF8">
      <w:pPr>
        <w:ind w:left="397"/>
      </w:pPr>
    </w:p>
    <w:p w:rsidR="0071121F" w:rsidRPr="00115BF8" w:rsidRDefault="0071121F" w:rsidP="00115BF8"/>
    <w:sectPr w:rsidR="0071121F" w:rsidRPr="00115BF8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15BF8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794B"/>
    <w:rsid w:val="00230D97"/>
    <w:rsid w:val="00233EC8"/>
    <w:rsid w:val="00253522"/>
    <w:rsid w:val="0027074B"/>
    <w:rsid w:val="00270CD9"/>
    <w:rsid w:val="002813FB"/>
    <w:rsid w:val="002970CD"/>
    <w:rsid w:val="002B3795"/>
    <w:rsid w:val="002C2A22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5E0E8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268B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942DC"/>
  <w15:docId w15:val="{A7E05A02-453A-4915-9AD2-8D1725F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145</cp:revision>
  <cp:lastPrinted>2022-05-16T08:25:00Z</cp:lastPrinted>
  <dcterms:created xsi:type="dcterms:W3CDTF">2013-03-18T11:03:00Z</dcterms:created>
  <dcterms:modified xsi:type="dcterms:W3CDTF">2023-03-16T08:10:00Z</dcterms:modified>
</cp:coreProperties>
</file>