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3D0" w:rsidRDefault="007973D0" w:rsidP="007973D0">
      <w:pPr>
        <w:ind w:firstLineChars="0" w:firstLine="0"/>
        <w:jc w:val="center"/>
        <w:rPr>
          <w:b/>
          <w:lang w:val="ru-RU"/>
        </w:rPr>
      </w:pPr>
      <w:r w:rsidRPr="00C878EA">
        <w:rPr>
          <w:b/>
          <w:lang w:val="ru-RU"/>
        </w:rPr>
        <w:t>ТЕХНИЧЕСКОЕ ЗАДАНИЕ</w:t>
      </w:r>
    </w:p>
    <w:p w:rsidR="007973D0" w:rsidRDefault="007973D0" w:rsidP="00B34099">
      <w:pPr>
        <w:suppressAutoHyphens/>
        <w:ind w:firstLineChars="0" w:firstLine="0"/>
        <w:jc w:val="center"/>
        <w:rPr>
          <w:b/>
          <w:bCs/>
          <w:lang w:val="ru-RU" w:eastAsia="ru-RU"/>
        </w:rPr>
      </w:pPr>
      <w:r w:rsidRPr="00ED1291">
        <w:rPr>
          <w:b/>
          <w:lang w:val="ru-RU"/>
        </w:rPr>
        <w:t>на оказание консультационных услуг</w:t>
      </w:r>
      <w:r w:rsidR="00724B2B" w:rsidRPr="00ED1291">
        <w:rPr>
          <w:b/>
          <w:lang w:val="ru-RU"/>
        </w:rPr>
        <w:t xml:space="preserve"> по теме «</w:t>
      </w:r>
      <w:r w:rsidR="00A20C24" w:rsidRPr="00A20C24">
        <w:rPr>
          <w:b/>
          <w:bCs/>
          <w:lang w:val="ru-RU" w:eastAsia="ru-RU"/>
        </w:rPr>
        <w:t>Комплексная оценка факторов, снижающих эффективность отработки 20 технологических блоков, и разработка рекомендаций по оптимизации ПСВ на участке Харасан-2</w:t>
      </w:r>
      <w:r w:rsidR="00A20C24">
        <w:rPr>
          <w:b/>
          <w:bCs/>
          <w:lang w:val="ru-RU" w:eastAsia="ru-RU"/>
        </w:rPr>
        <w:t xml:space="preserve"> </w:t>
      </w:r>
      <w:r w:rsidR="00B40B39" w:rsidRPr="00B40B39">
        <w:rPr>
          <w:b/>
          <w:bCs/>
          <w:lang w:val="ru-RU" w:eastAsia="ru-RU"/>
        </w:rPr>
        <w:t xml:space="preserve">уранового месторождения Северный </w:t>
      </w:r>
      <w:proofErr w:type="spellStart"/>
      <w:r w:rsidR="00B40B39" w:rsidRPr="00B40B39">
        <w:rPr>
          <w:b/>
          <w:bCs/>
          <w:lang w:val="ru-RU" w:eastAsia="ru-RU"/>
        </w:rPr>
        <w:t>Харасан</w:t>
      </w:r>
      <w:proofErr w:type="spellEnd"/>
      <w:r w:rsidR="00B34099" w:rsidRPr="00B40B39">
        <w:rPr>
          <w:b/>
          <w:bCs/>
          <w:lang w:val="ru-RU" w:eastAsia="ru-RU"/>
        </w:rPr>
        <w:t>.</w:t>
      </w:r>
    </w:p>
    <w:p w:rsidR="00E17C51" w:rsidRDefault="00E17C51" w:rsidP="00B34099">
      <w:pPr>
        <w:suppressAutoHyphens/>
        <w:ind w:firstLineChars="0" w:firstLine="0"/>
        <w:jc w:val="center"/>
        <w:rPr>
          <w:b/>
          <w:bCs/>
          <w:lang w:val="ru-RU" w:eastAsia="ru-RU"/>
        </w:rPr>
      </w:pPr>
    </w:p>
    <w:tbl>
      <w:tblPr>
        <w:tblStyle w:val="21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4"/>
        <w:gridCol w:w="2981"/>
        <w:gridCol w:w="6521"/>
      </w:tblGrid>
      <w:tr w:rsidR="00E17C51" w:rsidRPr="00E17C51" w:rsidTr="000643AC">
        <w:tc>
          <w:tcPr>
            <w:tcW w:w="534" w:type="dxa"/>
          </w:tcPr>
          <w:p w:rsidR="00E17C51" w:rsidRPr="00E17C51" w:rsidRDefault="00E17C51" w:rsidP="00E17C51">
            <w:pPr>
              <w:suppressAutoHyphens/>
              <w:autoSpaceDE w:val="0"/>
              <w:autoSpaceDN w:val="0"/>
              <w:adjustRightInd w:val="0"/>
              <w:ind w:firstLineChars="0" w:firstLine="0"/>
              <w:jc w:val="center"/>
              <w:rPr>
                <w:rFonts w:eastAsia="AR PL UMing HK" w:cs="Calibri"/>
                <w:b/>
                <w:color w:val="00000A"/>
                <w:lang w:val="ru-RU"/>
              </w:rPr>
            </w:pPr>
            <w:bookmarkStart w:id="0" w:name="_Hlk215834632"/>
            <w:r w:rsidRPr="00E17C51">
              <w:rPr>
                <w:rFonts w:eastAsia="AR PL UMing HK" w:cs="Calibri"/>
                <w:b/>
                <w:color w:val="00000A"/>
                <w:lang w:val="ru-RU"/>
              </w:rPr>
              <w:t>№</w:t>
            </w:r>
          </w:p>
        </w:tc>
        <w:tc>
          <w:tcPr>
            <w:tcW w:w="2981" w:type="dxa"/>
            <w:vAlign w:val="center"/>
          </w:tcPr>
          <w:p w:rsidR="00E17C51" w:rsidRPr="00E17C51" w:rsidRDefault="00E17C51" w:rsidP="00E17C51">
            <w:pPr>
              <w:suppressAutoHyphens/>
              <w:autoSpaceDE w:val="0"/>
              <w:autoSpaceDN w:val="0"/>
              <w:adjustRightInd w:val="0"/>
              <w:ind w:firstLineChars="0" w:firstLine="0"/>
              <w:jc w:val="center"/>
              <w:rPr>
                <w:rFonts w:eastAsia="AR PL UMing HK" w:cs="Calibri"/>
                <w:b/>
                <w:color w:val="00000A"/>
                <w:lang w:val="ru-RU"/>
              </w:rPr>
            </w:pPr>
            <w:r w:rsidRPr="00E17C51">
              <w:rPr>
                <w:rFonts w:eastAsia="AR PL UMing HK" w:cs="Calibri"/>
                <w:b/>
                <w:color w:val="00000A"/>
                <w:lang w:val="ru-RU"/>
              </w:rPr>
              <w:t>Наименование</w:t>
            </w:r>
          </w:p>
        </w:tc>
        <w:tc>
          <w:tcPr>
            <w:tcW w:w="6521" w:type="dxa"/>
            <w:vAlign w:val="center"/>
          </w:tcPr>
          <w:p w:rsidR="00E17C51" w:rsidRPr="00E17C51" w:rsidRDefault="00E17C51" w:rsidP="00E17C51">
            <w:pPr>
              <w:suppressAutoHyphens/>
              <w:autoSpaceDE w:val="0"/>
              <w:autoSpaceDN w:val="0"/>
              <w:adjustRightInd w:val="0"/>
              <w:ind w:firstLineChars="0" w:firstLine="0"/>
              <w:jc w:val="center"/>
              <w:rPr>
                <w:rFonts w:eastAsia="AR PL UMing HK" w:cs="Calibri"/>
                <w:b/>
                <w:color w:val="00000A"/>
                <w:lang w:val="ru-RU"/>
              </w:rPr>
            </w:pPr>
            <w:r w:rsidRPr="00E17C51">
              <w:rPr>
                <w:rFonts w:eastAsia="AR PL UMing HK" w:cs="Calibri"/>
                <w:b/>
                <w:color w:val="00000A"/>
                <w:lang w:val="ru-RU"/>
              </w:rPr>
              <w:t>Установленное требование</w:t>
            </w:r>
          </w:p>
        </w:tc>
      </w:tr>
      <w:tr w:rsidR="00E17C51" w:rsidRPr="00E17C51" w:rsidTr="000643AC">
        <w:tc>
          <w:tcPr>
            <w:tcW w:w="534" w:type="dxa"/>
          </w:tcPr>
          <w:p w:rsidR="00E17C51" w:rsidRPr="00E17C51" w:rsidRDefault="00E17C51" w:rsidP="00E17C51">
            <w:pPr>
              <w:suppressAutoHyphens/>
              <w:autoSpaceDE w:val="0"/>
              <w:autoSpaceDN w:val="0"/>
              <w:adjustRightInd w:val="0"/>
              <w:ind w:firstLineChars="0" w:firstLine="0"/>
              <w:jc w:val="center"/>
              <w:rPr>
                <w:rFonts w:eastAsia="AR PL UMing HK" w:cs="Calibri"/>
                <w:color w:val="00000A"/>
                <w:lang w:val="ru-RU"/>
              </w:rPr>
            </w:pPr>
            <w:r w:rsidRPr="00E17C51">
              <w:rPr>
                <w:rFonts w:eastAsia="AR PL UMing HK" w:cs="Calibri"/>
                <w:color w:val="00000A"/>
                <w:lang w:val="ru-RU"/>
              </w:rPr>
              <w:t>1</w:t>
            </w:r>
          </w:p>
        </w:tc>
        <w:tc>
          <w:tcPr>
            <w:tcW w:w="2981" w:type="dxa"/>
          </w:tcPr>
          <w:p w:rsidR="00E17C51" w:rsidRPr="00E17C51" w:rsidRDefault="00E17C51" w:rsidP="00E17C51">
            <w:pPr>
              <w:suppressAutoHyphens/>
              <w:autoSpaceDE w:val="0"/>
              <w:autoSpaceDN w:val="0"/>
              <w:adjustRightInd w:val="0"/>
              <w:ind w:firstLineChars="0" w:firstLine="0"/>
              <w:rPr>
                <w:rFonts w:eastAsia="AR PL UMing HK" w:cs="Calibri"/>
                <w:color w:val="00000A"/>
                <w:lang w:val="ru-RU"/>
              </w:rPr>
            </w:pPr>
            <w:r w:rsidRPr="00E17C51">
              <w:rPr>
                <w:rFonts w:eastAsia="AR PL UMing HK" w:cs="Calibri"/>
                <w:color w:val="00000A"/>
                <w:lang w:val="ru-RU"/>
              </w:rPr>
              <w:t>Цель оказания услуг</w:t>
            </w:r>
          </w:p>
        </w:tc>
        <w:tc>
          <w:tcPr>
            <w:tcW w:w="6521" w:type="dxa"/>
          </w:tcPr>
          <w:p w:rsidR="00E17C51" w:rsidRPr="00E17C51" w:rsidRDefault="00E17C51" w:rsidP="00E17C51">
            <w:pPr>
              <w:suppressAutoHyphens/>
              <w:ind w:firstLineChars="0" w:firstLine="0"/>
              <w:jc w:val="both"/>
              <w:rPr>
                <w:rFonts w:eastAsia="AR PL UMing HK" w:cs="Calibri"/>
                <w:color w:val="00000A"/>
                <w:lang w:val="ru-RU"/>
              </w:rPr>
            </w:pPr>
            <w:r w:rsidRPr="00E17C51">
              <w:rPr>
                <w:rFonts w:eastAsia="AR PL UMing HK" w:cs="Calibri"/>
                <w:color w:val="00000A"/>
                <w:lang w:val="ru-RU"/>
              </w:rPr>
              <w:t xml:space="preserve">Анализ эффективности отработки 20-ти технологических блоков на участке Харасан-2 уранового месторождения Северный </w:t>
            </w:r>
            <w:proofErr w:type="spellStart"/>
            <w:r w:rsidRPr="00E17C51">
              <w:rPr>
                <w:rFonts w:eastAsia="AR PL UMing HK" w:cs="Calibri"/>
                <w:color w:val="00000A"/>
                <w:lang w:val="ru-RU"/>
              </w:rPr>
              <w:t>Харасан</w:t>
            </w:r>
            <w:proofErr w:type="spellEnd"/>
            <w:r w:rsidRPr="00E17C51">
              <w:rPr>
                <w:rFonts w:eastAsia="AR PL UMing HK" w:cs="Calibri"/>
                <w:color w:val="00000A"/>
                <w:lang w:val="ru-RU"/>
              </w:rPr>
              <w:t>.</w:t>
            </w:r>
          </w:p>
          <w:p w:rsidR="00E17C51" w:rsidRPr="00E17C51" w:rsidRDefault="00E17C51" w:rsidP="00E17C51">
            <w:pPr>
              <w:suppressAutoHyphens/>
              <w:ind w:firstLineChars="0" w:firstLine="0"/>
              <w:jc w:val="both"/>
              <w:rPr>
                <w:rFonts w:eastAsia="AR PL UMing HK" w:cs="Calibri"/>
                <w:color w:val="00000A"/>
                <w:lang w:val="ru-RU"/>
              </w:rPr>
            </w:pPr>
          </w:p>
        </w:tc>
      </w:tr>
      <w:tr w:rsidR="00E17C51" w:rsidRPr="00E17C51" w:rsidTr="000643AC">
        <w:tc>
          <w:tcPr>
            <w:tcW w:w="534" w:type="dxa"/>
          </w:tcPr>
          <w:p w:rsidR="00E17C51" w:rsidRPr="00E17C51" w:rsidRDefault="00E17C51" w:rsidP="00E17C51">
            <w:pPr>
              <w:suppressAutoHyphens/>
              <w:autoSpaceDE w:val="0"/>
              <w:autoSpaceDN w:val="0"/>
              <w:adjustRightInd w:val="0"/>
              <w:ind w:firstLineChars="0" w:firstLine="0"/>
              <w:jc w:val="center"/>
              <w:rPr>
                <w:rFonts w:eastAsia="AR PL UMing HK" w:cs="Calibri"/>
                <w:color w:val="00000A"/>
                <w:lang w:val="ru-RU"/>
              </w:rPr>
            </w:pPr>
            <w:r w:rsidRPr="00E17C51">
              <w:rPr>
                <w:rFonts w:eastAsia="AR PL UMing HK" w:cs="Calibri"/>
                <w:color w:val="00000A"/>
                <w:lang w:val="ru-RU"/>
              </w:rPr>
              <w:t>2</w:t>
            </w:r>
          </w:p>
        </w:tc>
        <w:tc>
          <w:tcPr>
            <w:tcW w:w="2981" w:type="dxa"/>
          </w:tcPr>
          <w:p w:rsidR="00E17C51" w:rsidRPr="00E17C51" w:rsidRDefault="00E17C51" w:rsidP="00E17C51">
            <w:pPr>
              <w:suppressAutoHyphens/>
              <w:autoSpaceDE w:val="0"/>
              <w:autoSpaceDN w:val="0"/>
              <w:adjustRightInd w:val="0"/>
              <w:ind w:firstLineChars="0" w:firstLine="0"/>
              <w:rPr>
                <w:rFonts w:eastAsia="AR PL UMing HK" w:cs="Calibri"/>
                <w:color w:val="00000A"/>
                <w:lang w:val="ru-RU"/>
              </w:rPr>
            </w:pPr>
            <w:r w:rsidRPr="00E17C51">
              <w:rPr>
                <w:rFonts w:eastAsia="AR PL UMing HK" w:cs="Calibri"/>
                <w:color w:val="00000A"/>
                <w:lang w:val="ru-RU"/>
              </w:rPr>
              <w:t>Предмет договора</w:t>
            </w:r>
          </w:p>
        </w:tc>
        <w:tc>
          <w:tcPr>
            <w:tcW w:w="6521" w:type="dxa"/>
          </w:tcPr>
          <w:p w:rsidR="00E17C51" w:rsidRPr="00E17C51" w:rsidRDefault="00E17C51" w:rsidP="00E17C51">
            <w:pPr>
              <w:suppressAutoHyphens/>
              <w:autoSpaceDE w:val="0"/>
              <w:autoSpaceDN w:val="0"/>
              <w:adjustRightInd w:val="0"/>
              <w:ind w:firstLineChars="0" w:firstLine="0"/>
              <w:jc w:val="both"/>
              <w:rPr>
                <w:rFonts w:eastAsia="AR PL UMing HK" w:cs="Calibri"/>
                <w:color w:val="00000A"/>
                <w:lang w:val="kk-KZ"/>
              </w:rPr>
            </w:pPr>
            <w:r w:rsidRPr="00E17C51">
              <w:rPr>
                <w:rFonts w:eastAsia="AR PL UMing HK" w:cs="Calibri"/>
                <w:color w:val="00000A"/>
                <w:lang w:val="ru-RU"/>
              </w:rPr>
              <w:t xml:space="preserve">Оказание консультационных услуг по теме: «Комплексная оценка факторов, снижающих эффективность отработки 20 технологических блоков, и разработка рекомендаций по оптимизации ПСВ на участке Харасан-2 уранового месторождения Северный </w:t>
            </w:r>
            <w:proofErr w:type="spellStart"/>
            <w:r w:rsidRPr="00E17C51">
              <w:rPr>
                <w:rFonts w:eastAsia="AR PL UMing HK" w:cs="Calibri"/>
                <w:color w:val="00000A"/>
                <w:lang w:val="ru-RU"/>
              </w:rPr>
              <w:t>Харасан</w:t>
            </w:r>
            <w:proofErr w:type="spellEnd"/>
            <w:r w:rsidRPr="00E17C51">
              <w:rPr>
                <w:rFonts w:eastAsia="AR PL UMing HK" w:cs="Calibri"/>
                <w:color w:val="00000A"/>
                <w:lang w:val="ru-RU"/>
              </w:rPr>
              <w:t>.</w:t>
            </w:r>
          </w:p>
        </w:tc>
      </w:tr>
      <w:tr w:rsidR="00E17C51" w:rsidRPr="00E17C51" w:rsidTr="000643AC">
        <w:tc>
          <w:tcPr>
            <w:tcW w:w="534" w:type="dxa"/>
          </w:tcPr>
          <w:p w:rsidR="00E17C51" w:rsidRPr="00E17C51" w:rsidRDefault="00E17C51" w:rsidP="00E17C51">
            <w:pPr>
              <w:suppressAutoHyphens/>
              <w:autoSpaceDE w:val="0"/>
              <w:autoSpaceDN w:val="0"/>
              <w:adjustRightInd w:val="0"/>
              <w:ind w:firstLineChars="0" w:firstLine="0"/>
              <w:jc w:val="center"/>
              <w:rPr>
                <w:rFonts w:eastAsia="AR PL UMing HK" w:cs="Calibri"/>
                <w:color w:val="00000A"/>
                <w:lang w:val="ru-RU"/>
              </w:rPr>
            </w:pPr>
            <w:r w:rsidRPr="00E17C51">
              <w:rPr>
                <w:rFonts w:eastAsia="AR PL UMing HK" w:cs="Calibri"/>
                <w:color w:val="00000A"/>
                <w:lang w:val="ru-RU"/>
              </w:rPr>
              <w:t>3</w:t>
            </w:r>
          </w:p>
        </w:tc>
        <w:tc>
          <w:tcPr>
            <w:tcW w:w="2981" w:type="dxa"/>
          </w:tcPr>
          <w:p w:rsidR="00E17C51" w:rsidRPr="00E17C51" w:rsidRDefault="00E17C51" w:rsidP="00E17C51">
            <w:pPr>
              <w:suppressAutoHyphens/>
              <w:autoSpaceDE w:val="0"/>
              <w:autoSpaceDN w:val="0"/>
              <w:adjustRightInd w:val="0"/>
              <w:ind w:firstLineChars="0" w:firstLine="0"/>
              <w:rPr>
                <w:rFonts w:eastAsia="AR PL UMing HK" w:cs="Calibri"/>
                <w:color w:val="00000A"/>
                <w:lang w:val="ru-RU"/>
              </w:rPr>
            </w:pPr>
            <w:r w:rsidRPr="00E17C51">
              <w:rPr>
                <w:rFonts w:eastAsia="AR PL UMing HK" w:cs="Calibri"/>
                <w:color w:val="00000A"/>
                <w:lang w:val="ru-RU"/>
              </w:rPr>
              <w:t>Срок оказания услуг</w:t>
            </w:r>
          </w:p>
        </w:tc>
        <w:tc>
          <w:tcPr>
            <w:tcW w:w="6521" w:type="dxa"/>
          </w:tcPr>
          <w:p w:rsidR="00E17C51" w:rsidRPr="00E17C51" w:rsidRDefault="00E17C51" w:rsidP="00E17C51">
            <w:pPr>
              <w:suppressAutoHyphens/>
              <w:autoSpaceDE w:val="0"/>
              <w:autoSpaceDN w:val="0"/>
              <w:adjustRightInd w:val="0"/>
              <w:ind w:firstLineChars="0" w:firstLine="0"/>
              <w:rPr>
                <w:rFonts w:eastAsia="AR PL UMing HK" w:cs="Calibri"/>
                <w:color w:val="00000A"/>
                <w:lang w:val="ru-RU"/>
              </w:rPr>
            </w:pPr>
            <w:r w:rsidRPr="00E17C51">
              <w:rPr>
                <w:rFonts w:eastAsia="AR PL UMing HK" w:cs="Calibri"/>
                <w:color w:val="00000A"/>
                <w:lang w:val="ru-RU"/>
              </w:rPr>
              <w:t>90 календарных дней с даты подписания договора</w:t>
            </w:r>
          </w:p>
        </w:tc>
      </w:tr>
      <w:tr w:rsidR="00E17C51" w:rsidRPr="00E17C51" w:rsidTr="000643AC">
        <w:tc>
          <w:tcPr>
            <w:tcW w:w="534" w:type="dxa"/>
          </w:tcPr>
          <w:p w:rsidR="00E17C51" w:rsidRPr="00E17C51" w:rsidRDefault="00E17C51" w:rsidP="00E17C51">
            <w:pPr>
              <w:suppressAutoHyphens/>
              <w:autoSpaceDE w:val="0"/>
              <w:autoSpaceDN w:val="0"/>
              <w:adjustRightInd w:val="0"/>
              <w:ind w:firstLineChars="0" w:firstLine="0"/>
              <w:jc w:val="center"/>
              <w:rPr>
                <w:rFonts w:eastAsia="AR PL UMing HK" w:cs="Calibri"/>
                <w:color w:val="00000A"/>
                <w:lang w:val="ru-RU"/>
              </w:rPr>
            </w:pPr>
            <w:r w:rsidRPr="00E17C51">
              <w:rPr>
                <w:rFonts w:eastAsia="AR PL UMing HK" w:cs="Calibri"/>
                <w:color w:val="00000A"/>
                <w:lang w:val="ru-RU"/>
              </w:rPr>
              <w:t>4</w:t>
            </w:r>
          </w:p>
        </w:tc>
        <w:tc>
          <w:tcPr>
            <w:tcW w:w="2981" w:type="dxa"/>
          </w:tcPr>
          <w:p w:rsidR="00E17C51" w:rsidRPr="00E17C51" w:rsidRDefault="00E17C51" w:rsidP="00E17C51">
            <w:pPr>
              <w:suppressAutoHyphens/>
              <w:autoSpaceDE w:val="0"/>
              <w:autoSpaceDN w:val="0"/>
              <w:adjustRightInd w:val="0"/>
              <w:ind w:firstLineChars="0" w:firstLine="0"/>
              <w:rPr>
                <w:rFonts w:eastAsia="AR PL UMing HK" w:cs="Calibri"/>
                <w:color w:val="00000A"/>
                <w:lang w:val="ru-RU"/>
              </w:rPr>
            </w:pPr>
            <w:r w:rsidRPr="00E17C51">
              <w:rPr>
                <w:rFonts w:eastAsia="AR PL UMing HK" w:cs="Calibri"/>
                <w:color w:val="00000A"/>
                <w:lang w:val="ru-RU"/>
              </w:rPr>
              <w:t>Место оказания услуг</w:t>
            </w:r>
          </w:p>
        </w:tc>
        <w:tc>
          <w:tcPr>
            <w:tcW w:w="6521" w:type="dxa"/>
          </w:tcPr>
          <w:p w:rsidR="00E17C51" w:rsidRPr="00E17C51" w:rsidRDefault="00E17C51" w:rsidP="00E17C51">
            <w:pPr>
              <w:suppressAutoHyphens/>
              <w:autoSpaceDE w:val="0"/>
              <w:autoSpaceDN w:val="0"/>
              <w:adjustRightInd w:val="0"/>
              <w:ind w:firstLineChars="0" w:firstLine="0"/>
              <w:rPr>
                <w:rFonts w:eastAsia="AR PL UMing HK" w:cs="Calibri"/>
                <w:color w:val="00000A"/>
                <w:lang w:val="ru-RU"/>
              </w:rPr>
            </w:pPr>
            <w:r w:rsidRPr="00E17C51">
              <w:rPr>
                <w:rFonts w:eastAsia="AR PL UMing HK" w:cs="Calibri"/>
                <w:color w:val="00000A"/>
                <w:lang w:val="ru-RU"/>
              </w:rPr>
              <w:t>г. Алматы</w:t>
            </w:r>
          </w:p>
        </w:tc>
      </w:tr>
      <w:tr w:rsidR="00E17C51" w:rsidRPr="00E17C51" w:rsidTr="000643AC">
        <w:tc>
          <w:tcPr>
            <w:tcW w:w="534" w:type="dxa"/>
          </w:tcPr>
          <w:p w:rsidR="00E17C51" w:rsidRPr="00E17C51" w:rsidRDefault="00E17C51" w:rsidP="00E17C51">
            <w:pPr>
              <w:suppressAutoHyphens/>
              <w:autoSpaceDE w:val="0"/>
              <w:autoSpaceDN w:val="0"/>
              <w:adjustRightInd w:val="0"/>
              <w:ind w:firstLineChars="0" w:firstLine="0"/>
              <w:jc w:val="center"/>
              <w:rPr>
                <w:rFonts w:eastAsia="AR PL UMing HK" w:cs="Calibri"/>
                <w:color w:val="00000A"/>
                <w:lang w:val="ru-RU"/>
              </w:rPr>
            </w:pPr>
            <w:r w:rsidRPr="00E17C51">
              <w:rPr>
                <w:rFonts w:eastAsia="AR PL UMing HK" w:cs="Calibri"/>
                <w:color w:val="00000A"/>
                <w:lang w:val="ru-RU"/>
              </w:rPr>
              <w:t>5</w:t>
            </w:r>
          </w:p>
        </w:tc>
        <w:tc>
          <w:tcPr>
            <w:tcW w:w="2981" w:type="dxa"/>
          </w:tcPr>
          <w:p w:rsidR="00E17C51" w:rsidRPr="00E17C51" w:rsidRDefault="00E17C51" w:rsidP="00E17C51">
            <w:pPr>
              <w:suppressAutoHyphens/>
              <w:autoSpaceDE w:val="0"/>
              <w:autoSpaceDN w:val="0"/>
              <w:adjustRightInd w:val="0"/>
              <w:ind w:firstLineChars="0" w:firstLine="0"/>
              <w:rPr>
                <w:rFonts w:eastAsia="AR PL UMing HK" w:cs="Calibri"/>
                <w:color w:val="00000A"/>
                <w:lang w:val="ru-RU"/>
              </w:rPr>
            </w:pPr>
            <w:r w:rsidRPr="00E17C51">
              <w:rPr>
                <w:rFonts w:eastAsia="AR PL UMing HK" w:cs="Calibri"/>
                <w:color w:val="00000A"/>
                <w:sz w:val="22"/>
                <w:szCs w:val="22"/>
                <w:lang w:val="ru-RU"/>
              </w:rPr>
              <w:t>Объем оказания услуг</w:t>
            </w:r>
          </w:p>
        </w:tc>
        <w:tc>
          <w:tcPr>
            <w:tcW w:w="6521" w:type="dxa"/>
          </w:tcPr>
          <w:p w:rsidR="00E17C51" w:rsidRPr="00E17C51" w:rsidRDefault="00E17C51" w:rsidP="00E17C51">
            <w:pPr>
              <w:widowControl w:val="0"/>
              <w:suppressAutoHyphens/>
              <w:autoSpaceDE w:val="0"/>
              <w:autoSpaceDN w:val="0"/>
              <w:adjustRightInd w:val="0"/>
              <w:ind w:firstLineChars="0" w:firstLine="567"/>
              <w:jc w:val="both"/>
              <w:rPr>
                <w:rFonts w:eastAsia="Calibri"/>
                <w:lang w:val="ru-RU"/>
              </w:rPr>
            </w:pPr>
            <w:r w:rsidRPr="00E17C51">
              <w:rPr>
                <w:rFonts w:eastAsia="Calibri"/>
                <w:lang w:val="ru-RU"/>
              </w:rPr>
              <w:t xml:space="preserve">Анализу изменений основных геотехнологических показателей отработки технологических блоков. </w:t>
            </w:r>
            <w:r w:rsidRPr="00E17C51">
              <w:rPr>
                <w:lang w:val="ru-RU"/>
              </w:rPr>
              <w:t>Проводится комплексный анализ динамики ключевых геотехнологических параметров, определяющих эффективность подземного скважинного выщелачивания, с учётом особенностей отработки каждого технологического блока.</w:t>
            </w:r>
          </w:p>
          <w:p w:rsidR="00E17C51" w:rsidRPr="00E17C51" w:rsidRDefault="00E17C51" w:rsidP="00E17C51">
            <w:pPr>
              <w:widowControl w:val="0"/>
              <w:suppressAutoHyphens/>
              <w:autoSpaceDE w:val="0"/>
              <w:autoSpaceDN w:val="0"/>
              <w:adjustRightInd w:val="0"/>
              <w:ind w:firstLineChars="0" w:firstLine="567"/>
              <w:jc w:val="both"/>
              <w:rPr>
                <w:rFonts w:eastAsia="Calibri"/>
                <w:lang w:val="ru-RU"/>
              </w:rPr>
            </w:pPr>
            <w:r w:rsidRPr="00E17C51">
              <w:rPr>
                <w:rFonts w:eastAsia="Calibri"/>
                <w:lang w:val="ru-RU"/>
              </w:rPr>
              <w:t xml:space="preserve">- анализу данных технологических скважин, ячеек и блоков. </w:t>
            </w:r>
            <w:r w:rsidRPr="00E17C51">
              <w:rPr>
                <w:lang w:val="ru-RU"/>
              </w:rPr>
              <w:t>Выявление узких мест, влияющих на полноту извлечения и равномерность фронта выщелачивания</w:t>
            </w:r>
            <w:r w:rsidRPr="00E17C51">
              <w:rPr>
                <w:rFonts w:eastAsia="Calibri"/>
                <w:lang w:val="ru-RU"/>
              </w:rPr>
              <w:t>;</w:t>
            </w:r>
          </w:p>
          <w:p w:rsidR="00E17C51" w:rsidRPr="00E17C51" w:rsidRDefault="00E17C51" w:rsidP="00E17C51">
            <w:pPr>
              <w:widowControl w:val="0"/>
              <w:suppressAutoHyphens/>
              <w:autoSpaceDE w:val="0"/>
              <w:autoSpaceDN w:val="0"/>
              <w:adjustRightInd w:val="0"/>
              <w:ind w:firstLineChars="0" w:firstLine="567"/>
              <w:jc w:val="both"/>
              <w:rPr>
                <w:rFonts w:eastAsia="Calibri"/>
                <w:lang w:val="ru-RU"/>
              </w:rPr>
            </w:pPr>
            <w:r w:rsidRPr="00E17C51">
              <w:rPr>
                <w:rFonts w:eastAsia="Calibri"/>
                <w:lang w:val="ru-RU"/>
              </w:rPr>
              <w:t xml:space="preserve">- анализ степени извлечения урана из недр, </w:t>
            </w:r>
            <w:r w:rsidRPr="00E17C51">
              <w:rPr>
                <w:lang w:val="ru-RU"/>
              </w:rPr>
              <w:t>выделение проблемных блоков и блоков с резервом повышения извлечения</w:t>
            </w:r>
            <w:r w:rsidRPr="00E17C51">
              <w:rPr>
                <w:rFonts w:eastAsia="Calibri"/>
                <w:lang w:val="ru-RU"/>
              </w:rPr>
              <w:t>;</w:t>
            </w:r>
          </w:p>
          <w:p w:rsidR="00E17C51" w:rsidRPr="00E17C51" w:rsidRDefault="00E17C51" w:rsidP="00E17C51">
            <w:pPr>
              <w:widowControl w:val="0"/>
              <w:suppressAutoHyphens/>
              <w:autoSpaceDE w:val="0"/>
              <w:autoSpaceDN w:val="0"/>
              <w:adjustRightInd w:val="0"/>
              <w:ind w:firstLineChars="0" w:firstLine="567"/>
              <w:jc w:val="both"/>
              <w:rPr>
                <w:rFonts w:eastAsia="Calibri"/>
                <w:lang w:val="ru-RU"/>
              </w:rPr>
            </w:pPr>
            <w:r w:rsidRPr="00E17C51">
              <w:rPr>
                <w:rFonts w:eastAsia="Calibri"/>
                <w:lang w:val="ru-RU"/>
              </w:rPr>
              <w:t>- анализ изменения отношения Ж/Т в течения периода отработки блоков;</w:t>
            </w:r>
          </w:p>
          <w:p w:rsidR="00E17C51" w:rsidRPr="00E17C51" w:rsidRDefault="00E17C51" w:rsidP="00E17C51">
            <w:pPr>
              <w:widowControl w:val="0"/>
              <w:suppressAutoHyphens/>
              <w:autoSpaceDE w:val="0"/>
              <w:autoSpaceDN w:val="0"/>
              <w:adjustRightInd w:val="0"/>
              <w:ind w:firstLineChars="0" w:firstLine="567"/>
              <w:jc w:val="both"/>
              <w:rPr>
                <w:rFonts w:eastAsia="Calibri"/>
                <w:lang w:val="ru-RU"/>
              </w:rPr>
            </w:pPr>
            <w:r w:rsidRPr="00E17C51">
              <w:rPr>
                <w:rFonts w:eastAsia="Calibri"/>
                <w:lang w:val="ru-RU"/>
              </w:rPr>
              <w:t xml:space="preserve">- анализ расхода серной кислоты на стадиях </w:t>
            </w:r>
            <w:proofErr w:type="gramStart"/>
            <w:r w:rsidRPr="00E17C51">
              <w:rPr>
                <w:rFonts w:eastAsia="Calibri"/>
                <w:lang w:val="ru-RU"/>
              </w:rPr>
              <w:t>зачисления  и</w:t>
            </w:r>
            <w:proofErr w:type="gramEnd"/>
            <w:r w:rsidRPr="00E17C51">
              <w:rPr>
                <w:rFonts w:eastAsia="Calibri"/>
                <w:lang w:val="ru-RU"/>
              </w:rPr>
              <w:t xml:space="preserve"> выщелачивания, </w:t>
            </w:r>
            <w:r w:rsidRPr="00E17C51">
              <w:rPr>
                <w:lang w:val="ru-RU"/>
              </w:rPr>
              <w:t>выявление блоков с повышенным расходом кислоты и определение геологических причин (глинистость, кабинетность), оценка эффективности использования кислоты по стадиям</w:t>
            </w:r>
            <w:r w:rsidRPr="00E17C51">
              <w:rPr>
                <w:rFonts w:eastAsia="Calibri"/>
                <w:lang w:val="ru-RU"/>
              </w:rPr>
              <w:t>;</w:t>
            </w:r>
          </w:p>
          <w:p w:rsidR="00E17C51" w:rsidRPr="00E17C51" w:rsidRDefault="00E17C51" w:rsidP="00E17C51">
            <w:pPr>
              <w:widowControl w:val="0"/>
              <w:suppressAutoHyphens/>
              <w:autoSpaceDE w:val="0"/>
              <w:autoSpaceDN w:val="0"/>
              <w:adjustRightInd w:val="0"/>
              <w:ind w:firstLineChars="0" w:firstLine="567"/>
              <w:jc w:val="both"/>
              <w:rPr>
                <w:rFonts w:eastAsia="Calibri"/>
                <w:lang w:val="ru-RU"/>
              </w:rPr>
            </w:pPr>
            <w:r w:rsidRPr="00E17C51">
              <w:rPr>
                <w:rFonts w:eastAsia="Calibri"/>
                <w:lang w:val="ru-RU"/>
              </w:rPr>
              <w:t xml:space="preserve">- анализ коэффициента использования технологических скважин, </w:t>
            </w:r>
            <w:r w:rsidRPr="00E17C51">
              <w:rPr>
                <w:lang w:val="ru-RU"/>
              </w:rPr>
              <w:t>анализ причин вывода отдельных скважин из работы</w:t>
            </w:r>
            <w:r w:rsidRPr="00E17C51">
              <w:rPr>
                <w:rFonts w:eastAsia="Calibri"/>
                <w:lang w:val="ru-RU"/>
              </w:rPr>
              <w:t>;</w:t>
            </w:r>
          </w:p>
          <w:p w:rsidR="00E17C51" w:rsidRPr="00E17C51" w:rsidRDefault="00E17C51" w:rsidP="00E17C51">
            <w:pPr>
              <w:widowControl w:val="0"/>
              <w:suppressAutoHyphens/>
              <w:autoSpaceDE w:val="0"/>
              <w:autoSpaceDN w:val="0"/>
              <w:adjustRightInd w:val="0"/>
              <w:ind w:firstLineChars="0" w:firstLine="567"/>
              <w:jc w:val="both"/>
              <w:rPr>
                <w:rFonts w:eastAsia="Calibri"/>
                <w:lang w:val="ru-RU"/>
              </w:rPr>
            </w:pPr>
            <w:r w:rsidRPr="00E17C51">
              <w:rPr>
                <w:rFonts w:eastAsia="Calibri"/>
                <w:lang w:val="ru-RU"/>
              </w:rPr>
              <w:t xml:space="preserve">- анализ баланса растворов, </w:t>
            </w:r>
            <w:r w:rsidRPr="00E17C51">
              <w:rPr>
                <w:lang w:val="ru-RU"/>
              </w:rPr>
              <w:t>анализ соотношения объемов закачиваемых и откачиваемых растворов, определение участков с нарушением гидродинамического режима</w:t>
            </w:r>
            <w:r w:rsidRPr="00E17C51">
              <w:rPr>
                <w:rFonts w:eastAsia="Calibri"/>
                <w:lang w:val="ru-RU"/>
              </w:rPr>
              <w:t>, определение гидродинамических дисбалансов и их влияния на ПСВ;</w:t>
            </w:r>
          </w:p>
          <w:p w:rsidR="00E17C51" w:rsidRPr="00E17C51" w:rsidRDefault="00E17C51" w:rsidP="00E17C51">
            <w:pPr>
              <w:widowControl w:val="0"/>
              <w:suppressAutoHyphens/>
              <w:autoSpaceDE w:val="0"/>
              <w:autoSpaceDN w:val="0"/>
              <w:adjustRightInd w:val="0"/>
              <w:ind w:firstLineChars="0" w:firstLine="567"/>
              <w:jc w:val="both"/>
              <w:rPr>
                <w:rFonts w:eastAsia="Calibri"/>
                <w:lang w:val="ru-RU"/>
              </w:rPr>
            </w:pPr>
            <w:r w:rsidRPr="00E17C51">
              <w:rPr>
                <w:rFonts w:eastAsia="Calibri"/>
                <w:lang w:val="ru-RU"/>
              </w:rPr>
              <w:t xml:space="preserve">- анализ ремонтно-восстановительных работ, </w:t>
            </w:r>
            <w:r w:rsidRPr="00E17C51">
              <w:rPr>
                <w:lang w:val="ru-RU"/>
              </w:rPr>
              <w:t>анализ причин проведения РВР, анализ частоты и эффективности применяемых методов, выявление блоков, требующих дополнительных мероприятий по РВР, определение эффективности текущей практики РВР и её влияния на работу блоков</w:t>
            </w:r>
            <w:r w:rsidRPr="00E17C51">
              <w:rPr>
                <w:rFonts w:eastAsia="Calibri"/>
                <w:lang w:val="ru-RU"/>
              </w:rPr>
              <w:t xml:space="preserve">. </w:t>
            </w:r>
          </w:p>
          <w:p w:rsidR="00E17C51" w:rsidRPr="00E17C51" w:rsidRDefault="00E17C51" w:rsidP="00E17C51">
            <w:pPr>
              <w:widowControl w:val="0"/>
              <w:suppressAutoHyphens/>
              <w:autoSpaceDE w:val="0"/>
              <w:autoSpaceDN w:val="0"/>
              <w:adjustRightInd w:val="0"/>
              <w:ind w:firstLineChars="0" w:firstLine="567"/>
              <w:jc w:val="both"/>
              <w:rPr>
                <w:rFonts w:eastAsia="Calibri"/>
                <w:lang w:val="ru-RU"/>
              </w:rPr>
            </w:pPr>
            <w:r w:rsidRPr="00E17C51">
              <w:rPr>
                <w:rFonts w:eastAsia="Calibri"/>
                <w:lang w:val="ru-RU"/>
              </w:rPr>
              <w:lastRenderedPageBreak/>
              <w:t xml:space="preserve"> Сравнительный анализ полученных результатов, составление пояснительной записки и разработка рекомендаций по оптимизации процессов ПСВ. Формирование объективной картины качества отработки 20 блоков.</w:t>
            </w:r>
          </w:p>
          <w:p w:rsidR="00E17C51" w:rsidRPr="00E17C51" w:rsidRDefault="00E17C51" w:rsidP="00E17C51">
            <w:pPr>
              <w:ind w:firstLineChars="0" w:firstLine="0"/>
              <w:rPr>
                <w:rFonts w:eastAsia="AR PL UMing HK" w:cs="Calibri"/>
                <w:color w:val="00000A"/>
                <w:lang w:val="ru-RU" w:eastAsia="ru-RU"/>
              </w:rPr>
            </w:pPr>
          </w:p>
        </w:tc>
      </w:tr>
      <w:tr w:rsidR="00E17C51" w:rsidRPr="00E17C51" w:rsidTr="000643AC">
        <w:tc>
          <w:tcPr>
            <w:tcW w:w="534" w:type="dxa"/>
          </w:tcPr>
          <w:p w:rsidR="00E17C51" w:rsidRPr="00E17C51" w:rsidRDefault="00E17C51" w:rsidP="00E17C51">
            <w:pPr>
              <w:suppressAutoHyphens/>
              <w:autoSpaceDE w:val="0"/>
              <w:autoSpaceDN w:val="0"/>
              <w:adjustRightInd w:val="0"/>
              <w:ind w:firstLineChars="0" w:firstLine="0"/>
              <w:jc w:val="center"/>
              <w:rPr>
                <w:rFonts w:eastAsia="AR PL UMing HK" w:cs="Calibri"/>
                <w:color w:val="00000A"/>
                <w:lang w:val="ru-RU"/>
              </w:rPr>
            </w:pPr>
            <w:r w:rsidRPr="00E17C51">
              <w:rPr>
                <w:rFonts w:eastAsia="AR PL UMing HK" w:cs="Calibri"/>
                <w:color w:val="00000A"/>
                <w:lang w:val="ru-RU"/>
              </w:rPr>
              <w:lastRenderedPageBreak/>
              <w:t>6</w:t>
            </w:r>
          </w:p>
        </w:tc>
        <w:tc>
          <w:tcPr>
            <w:tcW w:w="2981" w:type="dxa"/>
          </w:tcPr>
          <w:p w:rsidR="00E17C51" w:rsidRPr="00E17C51" w:rsidRDefault="00E17C51" w:rsidP="00E17C51">
            <w:pPr>
              <w:suppressAutoHyphens/>
              <w:autoSpaceDE w:val="0"/>
              <w:autoSpaceDN w:val="0"/>
              <w:adjustRightInd w:val="0"/>
              <w:ind w:firstLineChars="0" w:firstLine="0"/>
              <w:rPr>
                <w:rFonts w:eastAsia="AR PL UMing HK" w:cs="Calibri"/>
                <w:color w:val="00000A"/>
                <w:lang w:val="ru-RU"/>
              </w:rPr>
            </w:pPr>
            <w:r w:rsidRPr="00E17C51">
              <w:rPr>
                <w:rFonts w:eastAsia="AR PL UMing HK" w:cs="Calibri"/>
                <w:color w:val="00000A"/>
                <w:lang w:val="ru-RU"/>
              </w:rPr>
              <w:t>Иные требования</w:t>
            </w:r>
          </w:p>
        </w:tc>
        <w:tc>
          <w:tcPr>
            <w:tcW w:w="6521" w:type="dxa"/>
          </w:tcPr>
          <w:p w:rsidR="00E17C51" w:rsidRPr="00E17C51" w:rsidRDefault="00E17C51" w:rsidP="00E17C51">
            <w:pPr>
              <w:suppressAutoHyphens/>
              <w:autoSpaceDE w:val="0"/>
              <w:autoSpaceDN w:val="0"/>
              <w:adjustRightInd w:val="0"/>
              <w:ind w:firstLineChars="0" w:firstLine="0"/>
              <w:rPr>
                <w:rFonts w:eastAsia="AR PL UMing HK" w:cs="Calibri"/>
                <w:color w:val="00000A"/>
                <w:lang w:val="ru-RU"/>
              </w:rPr>
            </w:pPr>
            <w:r w:rsidRPr="00E17C51">
              <w:rPr>
                <w:rFonts w:eastAsia="AR PL UMing HK" w:cs="Calibri"/>
                <w:color w:val="00000A"/>
                <w:lang w:val="ru-RU"/>
              </w:rPr>
              <w:t>По окончании оказания консультационных услуг Контрагент предоставляет Информационный отчет.</w:t>
            </w:r>
          </w:p>
        </w:tc>
      </w:tr>
    </w:tbl>
    <w:p w:rsidR="00E17C51" w:rsidRDefault="00E17C51" w:rsidP="00B34099">
      <w:pPr>
        <w:suppressAutoHyphens/>
        <w:ind w:firstLineChars="0" w:firstLine="0"/>
        <w:jc w:val="center"/>
        <w:rPr>
          <w:b/>
          <w:bCs/>
          <w:lang w:val="ru-RU" w:eastAsia="ru-RU"/>
        </w:rPr>
      </w:pPr>
      <w:bookmarkStart w:id="1" w:name="_GoBack"/>
      <w:bookmarkEnd w:id="0"/>
      <w:bookmarkEnd w:id="1"/>
    </w:p>
    <w:p w:rsidR="00E17C51" w:rsidRPr="00B40B39" w:rsidRDefault="00E17C51" w:rsidP="00B34099">
      <w:pPr>
        <w:suppressAutoHyphens/>
        <w:ind w:firstLineChars="0" w:firstLine="0"/>
        <w:jc w:val="center"/>
        <w:rPr>
          <w:b/>
          <w:bCs/>
          <w:lang w:val="ru-RU" w:eastAsia="ru-RU"/>
        </w:rPr>
      </w:pPr>
    </w:p>
    <w:p w:rsidR="00ED1291" w:rsidRDefault="00ED1291" w:rsidP="00ED1291">
      <w:pPr>
        <w:pStyle w:val="31"/>
        <w:spacing w:after="0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Pr="00C94D0D">
        <w:rPr>
          <w:b/>
          <w:sz w:val="24"/>
          <w:szCs w:val="24"/>
        </w:rPr>
        <w:t xml:space="preserve">ачальник </w:t>
      </w:r>
      <w:proofErr w:type="spellStart"/>
      <w:r w:rsidRPr="00C94D0D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>МиП</w:t>
      </w:r>
      <w:proofErr w:type="spellEnd"/>
      <w:r>
        <w:rPr>
          <w:b/>
          <w:sz w:val="24"/>
          <w:szCs w:val="24"/>
        </w:rPr>
        <w:t xml:space="preserve"> ГТП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Мырзабек Г</w:t>
      </w:r>
      <w:r w:rsidRPr="00C94D0D">
        <w:rPr>
          <w:b/>
          <w:sz w:val="24"/>
          <w:szCs w:val="24"/>
        </w:rPr>
        <w:t>.А.</w:t>
      </w:r>
    </w:p>
    <w:p w:rsidR="0060191F" w:rsidRDefault="0060191F" w:rsidP="0060191F">
      <w:pPr>
        <w:pStyle w:val="31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60191F" w:rsidRPr="00C94D0D" w:rsidRDefault="0060191F" w:rsidP="0060191F">
      <w:pPr>
        <w:pStyle w:val="31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7F168A">
        <w:rPr>
          <w:b/>
          <w:sz w:val="24"/>
          <w:szCs w:val="24"/>
        </w:rPr>
        <w:t>Зам. ген. директора по НИР</w:t>
      </w:r>
      <w:r w:rsidRPr="007F168A">
        <w:rPr>
          <w:b/>
          <w:sz w:val="24"/>
          <w:szCs w:val="24"/>
        </w:rPr>
        <w:tab/>
      </w:r>
      <w:r w:rsidRPr="007F168A">
        <w:rPr>
          <w:b/>
          <w:sz w:val="24"/>
          <w:szCs w:val="24"/>
        </w:rPr>
        <w:tab/>
      </w:r>
      <w:r w:rsidRPr="007F168A">
        <w:rPr>
          <w:b/>
          <w:sz w:val="24"/>
          <w:szCs w:val="24"/>
        </w:rPr>
        <w:tab/>
      </w:r>
      <w:r w:rsidRPr="007F168A">
        <w:rPr>
          <w:b/>
          <w:sz w:val="24"/>
          <w:szCs w:val="24"/>
        </w:rPr>
        <w:tab/>
      </w:r>
      <w:r w:rsidRPr="007F168A">
        <w:rPr>
          <w:b/>
          <w:sz w:val="24"/>
          <w:szCs w:val="24"/>
        </w:rPr>
        <w:tab/>
      </w:r>
      <w:r w:rsidR="00B40B39">
        <w:rPr>
          <w:b/>
          <w:sz w:val="24"/>
          <w:szCs w:val="24"/>
        </w:rPr>
        <w:t>Авдеев А.Б.</w:t>
      </w:r>
    </w:p>
    <w:p w:rsidR="007973D0" w:rsidRDefault="007973D0" w:rsidP="007973D0">
      <w:pPr>
        <w:spacing w:line="0" w:lineRule="atLeast"/>
        <w:ind w:firstLineChars="0" w:firstLine="0"/>
        <w:contextualSpacing/>
        <w:jc w:val="right"/>
        <w:rPr>
          <w:b/>
          <w:lang w:val="ru-RU" w:eastAsia="ru-RU"/>
        </w:rPr>
      </w:pPr>
    </w:p>
    <w:p w:rsidR="00D45CEB" w:rsidRDefault="00D45CEB" w:rsidP="007973D0">
      <w:pPr>
        <w:suppressAutoHyphens/>
        <w:spacing w:line="0" w:lineRule="atLeast"/>
        <w:ind w:firstLineChars="0" w:firstLine="0"/>
        <w:jc w:val="center"/>
        <w:rPr>
          <w:rFonts w:eastAsia="AR PL UMing HK"/>
          <w:b/>
          <w:color w:val="00000A"/>
          <w:lang w:val="ru-RU"/>
        </w:rPr>
      </w:pPr>
    </w:p>
    <w:p w:rsidR="00B34099" w:rsidRDefault="00B34099" w:rsidP="007973D0">
      <w:pPr>
        <w:suppressAutoHyphens/>
        <w:spacing w:line="0" w:lineRule="atLeast"/>
        <w:ind w:firstLineChars="0" w:firstLine="0"/>
        <w:jc w:val="center"/>
        <w:rPr>
          <w:rFonts w:eastAsia="AR PL UMing HK"/>
          <w:b/>
          <w:color w:val="00000A"/>
          <w:lang w:val="ru-RU"/>
        </w:rPr>
      </w:pPr>
    </w:p>
    <w:p w:rsidR="00B40B39" w:rsidRDefault="00B40B39" w:rsidP="00B40B39">
      <w:pPr>
        <w:ind w:firstLineChars="0" w:firstLine="0"/>
        <w:rPr>
          <w:rFonts w:eastAsia="Calibri"/>
          <w:sz w:val="22"/>
          <w:szCs w:val="22"/>
          <w:lang w:val="ru-RU"/>
        </w:rPr>
        <w:sectPr w:rsidR="00B40B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0B39" w:rsidRPr="00B40B39" w:rsidRDefault="00B40B39" w:rsidP="00B40B39">
      <w:pPr>
        <w:ind w:firstLineChars="0" w:firstLine="0"/>
        <w:rPr>
          <w:rFonts w:eastAsia="Calibri"/>
          <w:sz w:val="22"/>
          <w:szCs w:val="22"/>
          <w:lang w:val="ru-RU"/>
        </w:rPr>
      </w:pPr>
      <w:r w:rsidRPr="00B40B39">
        <w:rPr>
          <w:rFonts w:eastAsia="Calibri"/>
          <w:sz w:val="22"/>
          <w:szCs w:val="22"/>
          <w:lang w:val="ru-RU"/>
        </w:rPr>
        <w:lastRenderedPageBreak/>
        <w:t>Список технологических блоков</w:t>
      </w:r>
    </w:p>
    <w:p w:rsidR="00B40B39" w:rsidRPr="00B40B39" w:rsidRDefault="00B40B39" w:rsidP="00B40B39">
      <w:pPr>
        <w:ind w:firstLineChars="0" w:firstLine="0"/>
        <w:rPr>
          <w:rFonts w:eastAsia="Calibri"/>
          <w:sz w:val="22"/>
          <w:szCs w:val="22"/>
          <w:lang w:val="ru-RU"/>
        </w:rPr>
      </w:pP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1500"/>
        <w:gridCol w:w="1588"/>
        <w:gridCol w:w="2171"/>
        <w:gridCol w:w="1853"/>
        <w:gridCol w:w="1701"/>
        <w:gridCol w:w="2124"/>
        <w:gridCol w:w="2971"/>
      </w:tblGrid>
      <w:tr w:rsidR="00B40B39" w:rsidRPr="00B40B39" w:rsidTr="00B40B39">
        <w:trPr>
          <w:trHeight w:val="20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п/п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№ </w:t>
            </w:r>
            <w:proofErr w:type="spellStart"/>
            <w:proofErr w:type="gramStart"/>
            <w:r w:rsidRPr="00B40B39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тех.блока</w:t>
            </w:r>
            <w:proofErr w:type="spellEnd"/>
            <w:proofErr w:type="gramEnd"/>
          </w:p>
        </w:tc>
        <w:tc>
          <w:tcPr>
            <w:tcW w:w="534" w:type="pct"/>
            <w:vMerge w:val="restart"/>
            <w:shd w:val="clear" w:color="auto" w:fill="auto"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год сооружения блока</w:t>
            </w:r>
          </w:p>
        </w:tc>
        <w:tc>
          <w:tcPr>
            <w:tcW w:w="730" w:type="pct"/>
            <w:vMerge w:val="restart"/>
            <w:shd w:val="clear" w:color="auto" w:fill="auto"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номер геологического блока</w:t>
            </w:r>
          </w:p>
        </w:tc>
        <w:tc>
          <w:tcPr>
            <w:tcW w:w="2908" w:type="pct"/>
            <w:gridSpan w:val="4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кол-во скважин</w:t>
            </w: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30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откачные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B40B39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закачные</w:t>
            </w:r>
            <w:proofErr w:type="spellEnd"/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универсальные</w:t>
            </w:r>
          </w:p>
        </w:tc>
        <w:tc>
          <w:tcPr>
            <w:tcW w:w="996" w:type="pct"/>
            <w:shd w:val="clear" w:color="auto" w:fill="auto"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наблюдательные</w:t>
            </w: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11-2-2, 11-2-3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15.08.2023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1-11-2С₁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6-10-11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13.12.2023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3²-6-11С₁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32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6-10-3</w:t>
            </w:r>
          </w:p>
        </w:tc>
        <w:tc>
          <w:tcPr>
            <w:tcW w:w="53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08.09.2023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3¹-6-6С₂</w:t>
            </w:r>
          </w:p>
        </w:tc>
        <w:tc>
          <w:tcPr>
            <w:tcW w:w="623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6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2²-9-8С₂</w:t>
            </w:r>
          </w:p>
        </w:tc>
        <w:tc>
          <w:tcPr>
            <w:tcW w:w="623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6-10-8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14.05.2024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3²-6-14С₂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36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6-13-16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04.06.2023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3¹-6-13С₂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6-15-16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18.04.2024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3²-6-12С₂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6-16-3</w:t>
            </w:r>
          </w:p>
        </w:tc>
        <w:tc>
          <w:tcPr>
            <w:tcW w:w="53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20.02.2024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3²-6-7С₁</w:t>
            </w:r>
          </w:p>
        </w:tc>
        <w:tc>
          <w:tcPr>
            <w:tcW w:w="623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996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3¹-6-4С₁</w:t>
            </w:r>
          </w:p>
        </w:tc>
        <w:tc>
          <w:tcPr>
            <w:tcW w:w="623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6-17-13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04.12.2023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3¹-6-9С₁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6-18-1</w:t>
            </w:r>
          </w:p>
        </w:tc>
        <w:tc>
          <w:tcPr>
            <w:tcW w:w="53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28.03.2021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3¹-6-5С₁</w:t>
            </w:r>
          </w:p>
        </w:tc>
        <w:tc>
          <w:tcPr>
            <w:tcW w:w="623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996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3²-6-8С₁</w:t>
            </w:r>
          </w:p>
        </w:tc>
        <w:tc>
          <w:tcPr>
            <w:tcW w:w="623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6-18-6</w:t>
            </w:r>
          </w:p>
        </w:tc>
        <w:tc>
          <w:tcPr>
            <w:tcW w:w="53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25.03.2024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3¹-6-4С₁</w:t>
            </w:r>
          </w:p>
        </w:tc>
        <w:tc>
          <w:tcPr>
            <w:tcW w:w="623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996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3²-6-5С₂</w:t>
            </w:r>
          </w:p>
        </w:tc>
        <w:tc>
          <w:tcPr>
            <w:tcW w:w="623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3²-6-7С₁</w:t>
            </w:r>
          </w:p>
        </w:tc>
        <w:tc>
          <w:tcPr>
            <w:tcW w:w="623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3²-6-6С₂</w:t>
            </w:r>
          </w:p>
        </w:tc>
        <w:tc>
          <w:tcPr>
            <w:tcW w:w="623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6-3-6</w:t>
            </w:r>
          </w:p>
        </w:tc>
        <w:tc>
          <w:tcPr>
            <w:tcW w:w="53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02.05.2023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3²-6-2С₁</w:t>
            </w:r>
          </w:p>
        </w:tc>
        <w:tc>
          <w:tcPr>
            <w:tcW w:w="623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96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3¹-6-3С₂</w:t>
            </w:r>
          </w:p>
        </w:tc>
        <w:tc>
          <w:tcPr>
            <w:tcW w:w="623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6-6-5а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07.04.2024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3²-6-5С₁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6-9-10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03.09.2021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3²-6-1С₂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34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9-13-2</w:t>
            </w:r>
          </w:p>
        </w:tc>
        <w:tc>
          <w:tcPr>
            <w:tcW w:w="53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 28.09.2022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2²-9-10С₂</w:t>
            </w:r>
          </w:p>
        </w:tc>
        <w:tc>
          <w:tcPr>
            <w:tcW w:w="623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996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3¹-6-8С₁</w:t>
            </w:r>
          </w:p>
        </w:tc>
        <w:tc>
          <w:tcPr>
            <w:tcW w:w="623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9-2-2</w:t>
            </w:r>
          </w:p>
        </w:tc>
        <w:tc>
          <w:tcPr>
            <w:tcW w:w="53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17.09.2020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2¹-9-4С₁</w:t>
            </w:r>
          </w:p>
        </w:tc>
        <w:tc>
          <w:tcPr>
            <w:tcW w:w="623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996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2²-9-3С₂</w:t>
            </w:r>
          </w:p>
        </w:tc>
        <w:tc>
          <w:tcPr>
            <w:tcW w:w="623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9-4-2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25.10.2022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2¹-9-2С₂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9-6-2</w:t>
            </w:r>
          </w:p>
        </w:tc>
        <w:tc>
          <w:tcPr>
            <w:tcW w:w="53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04.04.2023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2¹-9-1С₁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2²-9-1С₁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9-6-3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 25.01.2024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2¹-9-5С₂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9-7-4</w:t>
            </w:r>
          </w:p>
        </w:tc>
        <w:tc>
          <w:tcPr>
            <w:tcW w:w="53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 28.04.2023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2¹-9-1С₁</w:t>
            </w:r>
          </w:p>
        </w:tc>
        <w:tc>
          <w:tcPr>
            <w:tcW w:w="623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996" w:type="pct"/>
            <w:vMerge w:val="restar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3¹-6-2С₂</w:t>
            </w:r>
          </w:p>
        </w:tc>
        <w:tc>
          <w:tcPr>
            <w:tcW w:w="623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3¹-6-1С₁</w:t>
            </w:r>
          </w:p>
        </w:tc>
        <w:tc>
          <w:tcPr>
            <w:tcW w:w="623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2²-9-2С₁</w:t>
            </w:r>
          </w:p>
        </w:tc>
        <w:tc>
          <w:tcPr>
            <w:tcW w:w="623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B40B39" w:rsidRPr="00B40B39" w:rsidTr="00B40B39">
        <w:trPr>
          <w:trHeight w:val="2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9-8-7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22.06.2024 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2²-9-9С₂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:rsidR="00B40B39" w:rsidRPr="00B40B39" w:rsidRDefault="00B40B39" w:rsidP="00B40B39">
            <w:pPr>
              <w:ind w:firstLineChars="0" w:firstLine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B40B39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</w:tr>
    </w:tbl>
    <w:p w:rsidR="00B40B39" w:rsidRDefault="00B40B39">
      <w:pPr>
        <w:spacing w:after="200" w:line="276" w:lineRule="auto"/>
        <w:ind w:firstLineChars="0" w:firstLine="0"/>
        <w:rPr>
          <w:rFonts w:eastAsia="AR PL UMing HK"/>
          <w:b/>
          <w:color w:val="00000A"/>
          <w:lang w:val="ru-RU"/>
        </w:rPr>
        <w:sectPr w:rsidR="00B40B39" w:rsidSect="00B40B39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60191F" w:rsidRPr="0060191F" w:rsidRDefault="0060191F" w:rsidP="0060191F">
      <w:pPr>
        <w:ind w:firstLine="1702"/>
        <w:rPr>
          <w:lang w:val="ru-RU"/>
        </w:rPr>
      </w:pPr>
    </w:p>
    <w:p w:rsidR="0060191F" w:rsidRPr="0060191F" w:rsidRDefault="0060191F" w:rsidP="0060191F">
      <w:pPr>
        <w:ind w:firstLine="1702"/>
        <w:rPr>
          <w:lang w:val="ru-RU"/>
        </w:rPr>
      </w:pPr>
    </w:p>
    <w:p w:rsidR="0060191F" w:rsidRPr="0060191F" w:rsidRDefault="0060191F" w:rsidP="0060191F">
      <w:pPr>
        <w:ind w:firstLine="1702"/>
        <w:rPr>
          <w:lang w:val="ru-RU"/>
        </w:rPr>
      </w:pPr>
    </w:p>
    <w:p w:rsidR="0060191F" w:rsidRPr="0060191F" w:rsidRDefault="0060191F" w:rsidP="0060191F">
      <w:pPr>
        <w:ind w:firstLine="1702"/>
        <w:rPr>
          <w:lang w:val="ru-RU"/>
        </w:rPr>
      </w:pPr>
    </w:p>
    <w:p w:rsidR="0060191F" w:rsidRPr="0060191F" w:rsidRDefault="0060191F" w:rsidP="0060191F">
      <w:pPr>
        <w:ind w:firstLine="1702"/>
        <w:rPr>
          <w:lang w:val="ru-RU"/>
        </w:rPr>
      </w:pPr>
    </w:p>
    <w:p w:rsidR="0060191F" w:rsidRPr="0060191F" w:rsidRDefault="0060191F" w:rsidP="0060191F">
      <w:pPr>
        <w:ind w:firstLine="1702"/>
        <w:rPr>
          <w:lang w:val="ru-RU"/>
        </w:rPr>
      </w:pPr>
    </w:p>
    <w:p w:rsidR="0060191F" w:rsidRPr="0060191F" w:rsidRDefault="0060191F" w:rsidP="0060191F">
      <w:pPr>
        <w:ind w:firstLine="1702"/>
        <w:rPr>
          <w:lang w:val="ru-RU"/>
        </w:rPr>
      </w:pPr>
    </w:p>
    <w:p w:rsidR="0060191F" w:rsidRPr="0060191F" w:rsidRDefault="0060191F" w:rsidP="0060191F">
      <w:pPr>
        <w:ind w:firstLine="1702"/>
        <w:rPr>
          <w:lang w:val="ru-RU"/>
        </w:rPr>
      </w:pPr>
    </w:p>
    <w:p w:rsidR="0060191F" w:rsidRDefault="0060191F" w:rsidP="0060191F">
      <w:pPr>
        <w:ind w:firstLine="1702"/>
        <w:rPr>
          <w:lang w:val="ru-RU"/>
        </w:rPr>
      </w:pPr>
    </w:p>
    <w:p w:rsidR="0060191F" w:rsidRDefault="0060191F" w:rsidP="0060191F">
      <w:pPr>
        <w:ind w:firstLine="1702"/>
        <w:rPr>
          <w:lang w:val="ru-RU"/>
        </w:rPr>
      </w:pPr>
    </w:p>
    <w:p w:rsidR="00D87580" w:rsidRPr="0060191F" w:rsidRDefault="0060191F" w:rsidP="0060191F">
      <w:pPr>
        <w:tabs>
          <w:tab w:val="left" w:pos="4905"/>
        </w:tabs>
        <w:ind w:firstLine="1702"/>
        <w:rPr>
          <w:lang w:val="ru-RU"/>
        </w:rPr>
      </w:pPr>
      <w:r>
        <w:rPr>
          <w:lang w:val="ru-RU"/>
        </w:rPr>
        <w:tab/>
      </w:r>
    </w:p>
    <w:sectPr w:rsidR="00D87580" w:rsidRPr="00601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 PL UMing HK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84FE0"/>
    <w:multiLevelType w:val="multilevel"/>
    <w:tmpl w:val="354639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D63D8E"/>
    <w:multiLevelType w:val="hybridMultilevel"/>
    <w:tmpl w:val="E1F2A01E"/>
    <w:lvl w:ilvl="0" w:tplc="547809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2A52A9"/>
    <w:multiLevelType w:val="hybridMultilevel"/>
    <w:tmpl w:val="DCE60EC4"/>
    <w:lvl w:ilvl="0" w:tplc="787A634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D0"/>
    <w:rsid w:val="00043838"/>
    <w:rsid w:val="0005382D"/>
    <w:rsid w:val="00166B1C"/>
    <w:rsid w:val="0060191F"/>
    <w:rsid w:val="0068749B"/>
    <w:rsid w:val="00724B2B"/>
    <w:rsid w:val="007973D0"/>
    <w:rsid w:val="0083466A"/>
    <w:rsid w:val="0084541E"/>
    <w:rsid w:val="009C33F8"/>
    <w:rsid w:val="00A20C24"/>
    <w:rsid w:val="00AE4375"/>
    <w:rsid w:val="00B165C5"/>
    <w:rsid w:val="00B34099"/>
    <w:rsid w:val="00B40B39"/>
    <w:rsid w:val="00C33C7C"/>
    <w:rsid w:val="00C65F9C"/>
    <w:rsid w:val="00D2538E"/>
    <w:rsid w:val="00D45CEB"/>
    <w:rsid w:val="00D87580"/>
    <w:rsid w:val="00DC242A"/>
    <w:rsid w:val="00DD57E5"/>
    <w:rsid w:val="00E17C51"/>
    <w:rsid w:val="00ED1291"/>
    <w:rsid w:val="00F0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6E10"/>
  <w15:docId w15:val="{19E71181-84CB-4D41-97BF-A7BE5F39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73D0"/>
    <w:pPr>
      <w:spacing w:after="0" w:line="240" w:lineRule="auto"/>
      <w:ind w:firstLineChars="709" w:firstLine="709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"/>
    <w:basedOn w:val="a"/>
    <w:link w:val="a4"/>
    <w:uiPriority w:val="34"/>
    <w:qFormat/>
    <w:rsid w:val="00724B2B"/>
    <w:pPr>
      <w:ind w:left="720"/>
      <w:contextualSpacing/>
    </w:pPr>
  </w:style>
  <w:style w:type="character" w:customStyle="1" w:styleId="a4">
    <w:name w:val="Абзац списка Знак"/>
    <w:aliases w:val="Абзац Знак"/>
    <w:link w:val="a3"/>
    <w:uiPriority w:val="34"/>
    <w:rsid w:val="00724B2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">
    <w:name w:val="Основной текст (2)_"/>
    <w:basedOn w:val="a0"/>
    <w:link w:val="20"/>
    <w:rsid w:val="00ED12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1291"/>
    <w:pPr>
      <w:widowControl w:val="0"/>
      <w:shd w:val="clear" w:color="auto" w:fill="FFFFFF"/>
      <w:spacing w:line="0" w:lineRule="atLeast"/>
      <w:ind w:firstLineChars="0" w:hanging="380"/>
      <w:jc w:val="center"/>
    </w:pPr>
    <w:rPr>
      <w:sz w:val="22"/>
      <w:szCs w:val="22"/>
      <w:lang w:val="ru-RU"/>
    </w:rPr>
  </w:style>
  <w:style w:type="paragraph" w:customStyle="1" w:styleId="31">
    <w:name w:val="Основной текст 31"/>
    <w:basedOn w:val="a"/>
    <w:rsid w:val="00ED1291"/>
    <w:pPr>
      <w:suppressAutoHyphens/>
      <w:spacing w:after="120"/>
      <w:ind w:firstLineChars="0" w:firstLine="0"/>
    </w:pPr>
    <w:rPr>
      <w:sz w:val="16"/>
      <w:szCs w:val="16"/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F04A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AB3"/>
    <w:rPr>
      <w:rFonts w:ascii="Tahoma" w:eastAsia="Times New Roman" w:hAnsi="Tahoma" w:cs="Tahoma"/>
      <w:sz w:val="16"/>
      <w:szCs w:val="16"/>
      <w:lang w:val="en-US"/>
    </w:rPr>
  </w:style>
  <w:style w:type="table" w:customStyle="1" w:styleId="21">
    <w:name w:val="Сетка таблицы2"/>
    <w:basedOn w:val="a1"/>
    <w:next w:val="a7"/>
    <w:uiPriority w:val="39"/>
    <w:rsid w:val="00E17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E17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67AEE-C73B-429F-93ED-7BFF99FC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m.amanbay</dc:creator>
  <cp:lastModifiedBy>Шаменкова Анастасия Алесксеевна</cp:lastModifiedBy>
  <cp:revision>7</cp:revision>
  <cp:lastPrinted>2019-05-22T10:46:00Z</cp:lastPrinted>
  <dcterms:created xsi:type="dcterms:W3CDTF">2025-11-17T08:56:00Z</dcterms:created>
  <dcterms:modified xsi:type="dcterms:W3CDTF">2025-12-05T09:08:00Z</dcterms:modified>
</cp:coreProperties>
</file>