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84" w:rsidRPr="001D4A84" w:rsidRDefault="001D4A84" w:rsidP="001D4A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D4A84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рекомендуемых банков SSI (</w:t>
      </w:r>
      <w:proofErr w:type="spellStart"/>
      <w:r w:rsidRPr="001D4A84">
        <w:rPr>
          <w:rFonts w:ascii="Times New Roman" w:eastAsia="Times New Roman" w:hAnsi="Times New Roman" w:cs="Times New Roman"/>
          <w:b/>
          <w:bCs/>
          <w:sz w:val="24"/>
          <w:szCs w:val="24"/>
        </w:rPr>
        <w:t>Standard</w:t>
      </w:r>
      <w:proofErr w:type="spellEnd"/>
      <w:r w:rsidRPr="001D4A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4A84">
        <w:rPr>
          <w:rFonts w:ascii="Times New Roman" w:eastAsia="Times New Roman" w:hAnsi="Times New Roman" w:cs="Times New Roman"/>
          <w:b/>
          <w:bCs/>
          <w:sz w:val="24"/>
          <w:szCs w:val="24"/>
        </w:rPr>
        <w:t>Settlement</w:t>
      </w:r>
      <w:proofErr w:type="spellEnd"/>
      <w:r w:rsidRPr="001D4A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4A84">
        <w:rPr>
          <w:rFonts w:ascii="Times New Roman" w:eastAsia="Times New Roman" w:hAnsi="Times New Roman" w:cs="Times New Roman"/>
          <w:b/>
          <w:bCs/>
          <w:sz w:val="24"/>
          <w:szCs w:val="24"/>
        </w:rPr>
        <w:t>Instructions</w:t>
      </w:r>
      <w:proofErr w:type="spellEnd"/>
      <w:r w:rsidRPr="001D4A84">
        <w:rPr>
          <w:rFonts w:ascii="Times New Roman" w:eastAsia="Times New Roman" w:hAnsi="Times New Roman" w:cs="Times New Roman"/>
          <w:b/>
          <w:bCs/>
          <w:sz w:val="24"/>
          <w:szCs w:val="24"/>
        </w:rPr>
        <w:t>) АО «</w:t>
      </w:r>
      <w:proofErr w:type="spellStart"/>
      <w:r w:rsidRPr="001D4A84">
        <w:rPr>
          <w:rFonts w:ascii="Times New Roman" w:eastAsia="Times New Roman" w:hAnsi="Times New Roman" w:cs="Times New Roman"/>
          <w:b/>
          <w:bCs/>
          <w:sz w:val="24"/>
          <w:szCs w:val="24"/>
        </w:rPr>
        <w:t>АТФБанк</w:t>
      </w:r>
      <w:proofErr w:type="spellEnd"/>
      <w:r w:rsidRPr="001D4A84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1D4A8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для осуществления международных переводов</w:t>
      </w:r>
      <w:r w:rsidRPr="001D4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2301"/>
        <w:gridCol w:w="3280"/>
        <w:gridCol w:w="2400"/>
      </w:tblGrid>
      <w:tr w:rsidR="001D4A84" w:rsidRPr="001D4A84" w:rsidTr="001D4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CURRENCY 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BANK NAME 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SWIFT/BIC 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ACCOUNT NUMBER </w:t>
            </w:r>
          </w:p>
        </w:tc>
      </w:tr>
      <w:tr w:rsidR="001D4A84" w:rsidRPr="001D4A84" w:rsidTr="001D4A84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UNITED STATES DOLLARS</w:t>
            </w: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4A84" w:rsidRPr="001D4A84" w:rsidTr="001D4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USD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STANDARD CHARTERED BANK, NEW YORK, USA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SCBLUS33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3582021676001</w:t>
            </w:r>
          </w:p>
        </w:tc>
      </w:tr>
      <w:tr w:rsidR="001D4A84" w:rsidRPr="001D4A84" w:rsidTr="001D4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USD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JP MORGAN CHASE BANK, N.A., NEW YORK, USA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CHASUS33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400-950-391</w:t>
            </w:r>
          </w:p>
        </w:tc>
      </w:tr>
      <w:tr w:rsidR="001D4A84" w:rsidRPr="001D4A84" w:rsidTr="001D4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USD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BANK OF NEW YORK MELLON, NEW YORK, USA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IRVTUS3N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890-0260-645</w:t>
            </w:r>
          </w:p>
        </w:tc>
      </w:tr>
      <w:tr w:rsidR="001D4A84" w:rsidRPr="001D4A84" w:rsidTr="001D4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USD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CITIBANK N.A., NEW YORK, USA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CITIUS33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36126334</w:t>
            </w:r>
          </w:p>
        </w:tc>
      </w:tr>
      <w:tr w:rsidR="001D4A84" w:rsidRPr="001D4A84" w:rsidTr="001D4A84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EURO</w:t>
            </w: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4A84" w:rsidRPr="001D4A84" w:rsidTr="001D4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STANDARD CHARTERED BANK GMBH, FRANKFURT-AM-MAIN, GERMANY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SCBLDEFX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181-215-08</w:t>
            </w:r>
          </w:p>
        </w:tc>
      </w:tr>
      <w:tr w:rsidR="001D4A84" w:rsidRPr="001D4A84" w:rsidTr="001D4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JP MORGAN AG, FRANKFURT AM MAIN, GERMANY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CHASDEFX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6231606580</w:t>
            </w:r>
          </w:p>
        </w:tc>
      </w:tr>
      <w:tr w:rsidR="001D4A84" w:rsidRPr="001D4A84" w:rsidTr="001D4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DEUTSCHE BANK AG, FRANKFURT AM MAIN, GERMANY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DEUTDEFF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947-32-57</w:t>
            </w:r>
          </w:p>
        </w:tc>
      </w:tr>
      <w:tr w:rsidR="001D4A84" w:rsidRPr="001D4A84" w:rsidTr="001D4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COMMERZBANK AG, FRANKFURT-AM-MAIN, GERMANY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COBADEFF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400-887-0925</w:t>
            </w:r>
          </w:p>
        </w:tc>
      </w:tr>
      <w:tr w:rsidR="001D4A84" w:rsidRPr="001D4A84" w:rsidTr="001D4A84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RUSSIAN ROUBLES</w:t>
            </w: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4A84" w:rsidRPr="001D4A84" w:rsidTr="001D4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SBERBANK, MOSCOW, RUSSIA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BIC 044525225 </w:t>
            </w: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Corr.acc.30101810400000000225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30111810300000000214</w:t>
            </w:r>
          </w:p>
        </w:tc>
      </w:tr>
      <w:tr w:rsidR="001D4A84" w:rsidRPr="001D4A84" w:rsidTr="001D4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ALFA-BANK, MOSCOW, RUSSIA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BIC 044525593</w:t>
            </w: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Corr.acc.30101810200000000593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30111810700000000252</w:t>
            </w:r>
          </w:p>
        </w:tc>
      </w:tr>
      <w:tr w:rsidR="001D4A84" w:rsidRPr="001D4A84" w:rsidTr="001D4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ZAO UNICREDIT BANK, MOSCOW, RUSSIA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BIC 044525545</w:t>
            </w: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Corr.acc.30101810300000000545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30111810000013231283</w:t>
            </w:r>
          </w:p>
        </w:tc>
      </w:tr>
      <w:tr w:rsidR="001D4A84" w:rsidRPr="001D4A84" w:rsidTr="001D4A84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CHINESE YUAN</w:t>
            </w: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4A84" w:rsidRPr="001D4A84" w:rsidTr="001D4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CNY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UNICREDIT BANK AG HONG KONG BRANCH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BVBEHKHH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827600 6501</w:t>
            </w:r>
          </w:p>
        </w:tc>
      </w:tr>
      <w:tr w:rsidR="001D4A84" w:rsidRPr="001D4A84" w:rsidTr="001D4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CNY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AGRICULTURAL BANK OF CHINA LIMITED XINJIANG NONGKEN BRANCH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ABOCCNBJ301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30999701040000016</w:t>
            </w:r>
          </w:p>
        </w:tc>
      </w:tr>
      <w:tr w:rsidR="001D4A84" w:rsidRPr="001D4A84" w:rsidTr="001D4A84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POUNDS STERLING</w:t>
            </w: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4A84" w:rsidRPr="001D4A84" w:rsidTr="001D4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GBP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JP MORGAN CHASE BANK, LONDON, UK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CHASGB2L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35938701</w:t>
            </w:r>
          </w:p>
        </w:tc>
      </w:tr>
      <w:tr w:rsidR="001D4A84" w:rsidRPr="001D4A84" w:rsidTr="001D4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GBP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STANDARD CHARTERED BANK, LONDON, UK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SCBLGB2L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00 01267406801</w:t>
            </w:r>
          </w:p>
        </w:tc>
      </w:tr>
      <w:tr w:rsidR="001D4A84" w:rsidRPr="001D4A84" w:rsidTr="001D4A84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OTHER CURRENCIES</w:t>
            </w: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4A84" w:rsidRPr="001D4A84" w:rsidTr="001D4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CAD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UNICREDIT BANK AUSTRIA AG, VIENNA, AUSTRIA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BKAUATWW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510-100-16602</w:t>
            </w:r>
          </w:p>
        </w:tc>
      </w:tr>
      <w:tr w:rsidR="001D4A84" w:rsidRPr="001D4A84" w:rsidTr="001D4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SEK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UNICREDIT BANK AUSTRIA AG, VIENNA, AUSTRIA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BKAUATWW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510-100-16605</w:t>
            </w:r>
          </w:p>
        </w:tc>
      </w:tr>
      <w:tr w:rsidR="001D4A84" w:rsidRPr="001D4A84" w:rsidTr="001D4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DKK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UNICREDIT BANK AUSTRIA AG, VIENNA, AUSTRIA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BKAUATWW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510-100-16604</w:t>
            </w:r>
          </w:p>
        </w:tc>
      </w:tr>
      <w:tr w:rsidR="001D4A84" w:rsidRPr="001D4A84" w:rsidTr="001D4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CHF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UNICREDIT BANK AUSTRIA AG, VIENNA, AUSTRIA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BKAUATWW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510-100-16603</w:t>
            </w:r>
          </w:p>
        </w:tc>
      </w:tr>
      <w:tr w:rsidR="001D4A84" w:rsidRPr="001D4A84" w:rsidTr="001D4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AUD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UNICREDIT BANK AUSTRIA AG, VIENNA, AUSTRIA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BKAUATWW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510-100-16606</w:t>
            </w:r>
          </w:p>
        </w:tc>
      </w:tr>
      <w:tr w:rsidR="001D4A84" w:rsidRPr="001D4A84" w:rsidTr="001D4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JPY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STANDARD CHARTERED BANK, TOKYO, JAPAN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SCBLJPJT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2343614-1110</w:t>
            </w:r>
          </w:p>
        </w:tc>
      </w:tr>
      <w:tr w:rsidR="001D4A84" w:rsidRPr="001D4A84" w:rsidTr="001D4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KGS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UNICREDIT BANK, BISHKEK, KYRGYZSTAN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ENEJKG22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109-012-110-964-015-1</w:t>
            </w:r>
          </w:p>
        </w:tc>
      </w:tr>
    </w:tbl>
    <w:p w:rsidR="001D4A84" w:rsidRPr="001D4A84" w:rsidRDefault="001D4A84" w:rsidP="001D4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A84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 оформления платежных документов при отправлении платежей в пользу клиентов АО «</w:t>
      </w:r>
      <w:proofErr w:type="spellStart"/>
      <w:r w:rsidRPr="001D4A84">
        <w:rPr>
          <w:rFonts w:ascii="Times New Roman" w:eastAsia="Times New Roman" w:hAnsi="Times New Roman" w:cs="Times New Roman"/>
          <w:b/>
          <w:bCs/>
          <w:sz w:val="24"/>
          <w:szCs w:val="24"/>
        </w:rPr>
        <w:t>АТФБанк</w:t>
      </w:r>
      <w:proofErr w:type="spellEnd"/>
      <w:r w:rsidRPr="001D4A84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  <w:r w:rsidRPr="001D4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4A84" w:rsidRPr="001D4A84" w:rsidRDefault="001D4A84" w:rsidP="001D4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A84">
        <w:rPr>
          <w:rFonts w:ascii="Times New Roman" w:eastAsia="Times New Roman" w:hAnsi="Times New Roman" w:cs="Times New Roman"/>
          <w:sz w:val="24"/>
          <w:szCs w:val="24"/>
        </w:rPr>
        <w:t>Уважаемые клиенты!</w:t>
      </w:r>
      <w:r w:rsidRPr="001D4A8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D4A8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1D4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A84">
        <w:rPr>
          <w:rFonts w:ascii="Times New Roman" w:eastAsia="Times New Roman" w:hAnsi="Times New Roman" w:cs="Times New Roman"/>
          <w:sz w:val="24"/>
          <w:szCs w:val="24"/>
        </w:rPr>
        <w:t>Bank</w:t>
      </w:r>
      <w:proofErr w:type="spellEnd"/>
      <w:r w:rsidRPr="001D4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A8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1D4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A84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1D4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A84">
        <w:rPr>
          <w:rFonts w:ascii="Times New Roman" w:eastAsia="Times New Roman" w:hAnsi="Times New Roman" w:cs="Times New Roman"/>
          <w:sz w:val="24"/>
          <w:szCs w:val="24"/>
        </w:rPr>
        <w:t>York</w:t>
      </w:r>
      <w:proofErr w:type="spellEnd"/>
      <w:r w:rsidRPr="001D4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A84">
        <w:rPr>
          <w:rFonts w:ascii="Times New Roman" w:eastAsia="Times New Roman" w:hAnsi="Times New Roman" w:cs="Times New Roman"/>
          <w:sz w:val="24"/>
          <w:szCs w:val="24"/>
        </w:rPr>
        <w:t>Mellon</w:t>
      </w:r>
      <w:proofErr w:type="spellEnd"/>
      <w:r w:rsidRPr="001D4A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4A84">
        <w:rPr>
          <w:rFonts w:ascii="Times New Roman" w:eastAsia="Times New Roman" w:hAnsi="Times New Roman" w:cs="Times New Roman"/>
          <w:sz w:val="24"/>
          <w:szCs w:val="24"/>
        </w:rPr>
        <w:t>UniCredit</w:t>
      </w:r>
      <w:proofErr w:type="spellEnd"/>
      <w:r w:rsidRPr="001D4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A84">
        <w:rPr>
          <w:rFonts w:ascii="Times New Roman" w:eastAsia="Times New Roman" w:hAnsi="Times New Roman" w:cs="Times New Roman"/>
          <w:sz w:val="24"/>
          <w:szCs w:val="24"/>
        </w:rPr>
        <w:t>Bank</w:t>
      </w:r>
      <w:proofErr w:type="spellEnd"/>
      <w:r w:rsidRPr="001D4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A84">
        <w:rPr>
          <w:rFonts w:ascii="Times New Roman" w:eastAsia="Times New Roman" w:hAnsi="Times New Roman" w:cs="Times New Roman"/>
          <w:sz w:val="24"/>
          <w:szCs w:val="24"/>
        </w:rPr>
        <w:t>Austria</w:t>
      </w:r>
      <w:proofErr w:type="spellEnd"/>
      <w:r w:rsidRPr="001D4A84">
        <w:rPr>
          <w:rFonts w:ascii="Times New Roman" w:eastAsia="Times New Roman" w:hAnsi="Times New Roman" w:cs="Times New Roman"/>
          <w:sz w:val="24"/>
          <w:szCs w:val="24"/>
        </w:rPr>
        <w:t xml:space="preserve"> AG и ЗАО «</w:t>
      </w:r>
      <w:proofErr w:type="spellStart"/>
      <w:r w:rsidRPr="001D4A84">
        <w:rPr>
          <w:rFonts w:ascii="Times New Roman" w:eastAsia="Times New Roman" w:hAnsi="Times New Roman" w:cs="Times New Roman"/>
          <w:sz w:val="24"/>
          <w:szCs w:val="24"/>
        </w:rPr>
        <w:t>ЮниКредит</w:t>
      </w:r>
      <w:proofErr w:type="spellEnd"/>
      <w:r w:rsidRPr="001D4A84">
        <w:rPr>
          <w:rFonts w:ascii="Times New Roman" w:eastAsia="Times New Roman" w:hAnsi="Times New Roman" w:cs="Times New Roman"/>
          <w:sz w:val="24"/>
          <w:szCs w:val="24"/>
        </w:rPr>
        <w:t xml:space="preserve"> Банк» и их реквизиты указаны исключительно в качестве примеров.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1905"/>
        <w:gridCol w:w="1899"/>
        <w:gridCol w:w="2821"/>
      </w:tblGrid>
      <w:tr w:rsidR="001D4A84" w:rsidRPr="001D4A84" w:rsidTr="001D4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долларах США (USD)</w:t>
            </w: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Евро (EUR)</w:t>
            </w: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Российских Рублях (RUB)</w:t>
            </w: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4A84" w:rsidRPr="001D4A84" w:rsidTr="001D4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Банк корреспондент</w:t>
            </w: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1D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Correspondent</w:t>
            </w:r>
            <w:proofErr w:type="spellEnd"/>
            <w:r w:rsidRPr="001D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bank</w:t>
            </w:r>
            <w:proofErr w:type="spellEnd"/>
            <w:r w:rsidRPr="001D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Bank of New York Mellon,</w:t>
            </w: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New York, USA</w:t>
            </w: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SWIFT: IRVTUS3N</w:t>
            </w: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corr. acc. no. 8900260645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UniCredit Bank Austria AG,</w:t>
            </w: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Vienna, Austria</w:t>
            </w: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 xml:space="preserve">SWIFT: BKAUATWW </w:t>
            </w: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corr. acc. no. 510-100-16600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БИК 044525545 (9 знаков)</w:t>
            </w: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Корр</w:t>
            </w:r>
            <w:proofErr w:type="spellEnd"/>
            <w:proofErr w:type="gramEnd"/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30101810300000000545 (20 знаков)</w:t>
            </w: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ЗАО «</w:t>
            </w:r>
            <w:proofErr w:type="spellStart"/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ЮниКредит</w:t>
            </w:r>
            <w:proofErr w:type="spellEnd"/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Банк»,</w:t>
            </w: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Москва, Россия</w:t>
            </w:r>
          </w:p>
        </w:tc>
      </w:tr>
      <w:tr w:rsidR="001D4A84" w:rsidRPr="001D4A84" w:rsidTr="001D4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Банк</w:t>
            </w:r>
            <w:r w:rsidRPr="001D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D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получателя</w:t>
            </w: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1D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(Beneficiary' s bank)</w:t>
            </w: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SWIFT: ALMNKZKA </w:t>
            </w: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ATFBank JSC</w:t>
            </w: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Almaty, Kazakhstan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SWIFT: ALMNKZKA </w:t>
            </w: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ATFBank JSC</w:t>
            </w: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Almaty, Kazakhstan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Корр</w:t>
            </w:r>
            <w:proofErr w:type="spellEnd"/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30111810000013231283 (20 знаков)</w:t>
            </w: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АО «</w:t>
            </w:r>
            <w:proofErr w:type="spellStart"/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АТФБанк</w:t>
            </w:r>
            <w:proofErr w:type="spellEnd"/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 Алматы, Республика Казахстан</w:t>
            </w: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Филиал в г</w:t>
            </w:r>
            <w:proofErr w:type="gramStart"/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стана</w:t>
            </w:r>
          </w:p>
        </w:tc>
      </w:tr>
      <w:tr w:rsidR="001D4A84" w:rsidRPr="001D4A84" w:rsidTr="001D4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Получатель</w:t>
            </w: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1D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Beneficiary</w:t>
            </w:r>
            <w:proofErr w:type="spellEnd"/>
            <w:r w:rsidRPr="001D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acc</w:t>
            </w:r>
            <w:proofErr w:type="spellEnd"/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. ………… (20 знаков)</w:t>
            </w: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“(наименование </w:t>
            </w: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получателя)”</w:t>
            </w: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Astana</w:t>
            </w:r>
            <w:proofErr w:type="spellEnd"/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Kazakhstan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acc</w:t>
            </w:r>
            <w:proofErr w:type="spellEnd"/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. ………… (20 знаков)</w:t>
            </w: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“(наименование </w:t>
            </w: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получателя)”</w:t>
            </w: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Astana</w:t>
            </w:r>
            <w:proofErr w:type="spellEnd"/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Kazakhstan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Банковский счет № ……… (20 знаков) </w:t>
            </w: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“(наименование </w:t>
            </w: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получателя)”</w:t>
            </w: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Астана, Республика Казахстан</w:t>
            </w:r>
          </w:p>
        </w:tc>
      </w:tr>
      <w:tr w:rsidR="001D4A84" w:rsidRPr="001D4A84" w:rsidTr="001D4A84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Дополнительная</w:t>
            </w:r>
            <w:r w:rsidRPr="001D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D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  <w:r w:rsidRPr="001D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(Sender to Receiver information)</w:t>
            </w: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Astana</w:t>
            </w:r>
            <w:proofErr w:type="spellEnd"/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Branch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Astana</w:t>
            </w:r>
            <w:proofErr w:type="spellEnd"/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Branch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4A84" w:rsidRPr="001D4A84" w:rsidRDefault="001D4A84" w:rsidP="001D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D4A84" w:rsidRPr="001D4A84" w:rsidRDefault="001D4A84" w:rsidP="001D4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A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Примечание:</w:t>
      </w:r>
      <w:r w:rsidRPr="001D4A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графе "Назначение платежа" платежного документа отправитель денег должен указать содержание конкретной операции с указанием обязательства, исполнение которого производится, а также реквизитов документов, т.е. номер, дата, Ф.И.О. и другие сведения, на основании которых осуществляется перевод денег и/или платеж. </w:t>
      </w:r>
    </w:p>
    <w:p w:rsidR="00792D65" w:rsidRDefault="00792D65"/>
    <w:sectPr w:rsidR="00792D65" w:rsidSect="00792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B5106"/>
    <w:multiLevelType w:val="multilevel"/>
    <w:tmpl w:val="1888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84"/>
    <w:rsid w:val="00137FFC"/>
    <w:rsid w:val="001D4A84"/>
    <w:rsid w:val="00387E8D"/>
    <w:rsid w:val="00792D65"/>
    <w:rsid w:val="00B02991"/>
    <w:rsid w:val="00C22646"/>
    <w:rsid w:val="00E2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4A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4A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D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4A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4A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4A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D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4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ATFBank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Indira-Is</dc:creator>
  <cp:lastModifiedBy>k.zhaksylykov</cp:lastModifiedBy>
  <cp:revision>3</cp:revision>
  <cp:lastPrinted>2014-05-16T08:57:00Z</cp:lastPrinted>
  <dcterms:created xsi:type="dcterms:W3CDTF">2016-08-22T03:52:00Z</dcterms:created>
  <dcterms:modified xsi:type="dcterms:W3CDTF">2016-11-14T10:25:00Z</dcterms:modified>
</cp:coreProperties>
</file>