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26" w:rsidRDefault="00BF6726" w:rsidP="00BF6726">
      <w:pPr>
        <w:suppressAutoHyphens w:val="0"/>
        <w:spacing w:after="0"/>
        <w:jc w:val="right"/>
        <w:rPr>
          <w:b/>
          <w:lang w:eastAsia="ru-RU"/>
        </w:rPr>
      </w:pPr>
      <w:r>
        <w:rPr>
          <w:b/>
          <w:lang w:eastAsia="ru-RU"/>
        </w:rPr>
        <w:t>Приложение 2</w:t>
      </w:r>
    </w:p>
    <w:p w:rsidR="00BF6726" w:rsidRDefault="00BF6726" w:rsidP="00BF6726">
      <w:pPr>
        <w:suppressAutoHyphens w:val="0"/>
        <w:spacing w:after="0"/>
        <w:jc w:val="right"/>
        <w:rPr>
          <w:b/>
          <w:lang w:eastAsia="ru-RU"/>
        </w:rPr>
      </w:pPr>
      <w:r>
        <w:rPr>
          <w:b/>
          <w:lang w:eastAsia="ru-RU"/>
        </w:rPr>
        <w:t>к Тендерной документации</w:t>
      </w:r>
    </w:p>
    <w:p w:rsidR="00BF6726" w:rsidRDefault="00BF6726" w:rsidP="00BF6726">
      <w:pPr>
        <w:suppressAutoHyphens w:val="0"/>
        <w:spacing w:after="0"/>
        <w:jc w:val="center"/>
        <w:rPr>
          <w:b/>
          <w:lang w:eastAsia="ru-RU"/>
        </w:rPr>
      </w:pPr>
    </w:p>
    <w:p w:rsidR="00BF6726" w:rsidRDefault="00BF6726" w:rsidP="00BF6726">
      <w:pPr>
        <w:suppressAutoHyphens w:val="0"/>
        <w:spacing w:after="0"/>
        <w:jc w:val="center"/>
        <w:rPr>
          <w:b/>
          <w:lang w:eastAsia="ru-RU"/>
        </w:rPr>
      </w:pPr>
    </w:p>
    <w:p w:rsidR="00CB06B4" w:rsidRDefault="00CB06B4" w:rsidP="00CB06B4">
      <w:pPr>
        <w:tabs>
          <w:tab w:val="left" w:pos="1859"/>
          <w:tab w:val="center" w:pos="4819"/>
        </w:tabs>
        <w:suppressAutoHyphens w:val="0"/>
        <w:spacing w:after="0"/>
        <w:jc w:val="center"/>
        <w:rPr>
          <w:lang w:eastAsia="ru-RU"/>
        </w:rPr>
      </w:pPr>
      <w:r>
        <w:rPr>
          <w:b/>
          <w:lang w:eastAsia="ru-RU"/>
        </w:rPr>
        <w:t xml:space="preserve">Лебедка </w:t>
      </w:r>
      <w:proofErr w:type="gramStart"/>
      <w:r>
        <w:rPr>
          <w:b/>
          <w:lang w:eastAsia="ru-RU"/>
        </w:rPr>
        <w:t>спуск-подъемных</w:t>
      </w:r>
      <w:proofErr w:type="gramEnd"/>
      <w:r>
        <w:rPr>
          <w:b/>
          <w:lang w:eastAsia="ru-RU"/>
        </w:rPr>
        <w:t xml:space="preserve"> операций (СПО).</w:t>
      </w:r>
    </w:p>
    <w:p w:rsidR="00BF6726" w:rsidRPr="00622D79" w:rsidRDefault="00BF6726" w:rsidP="00BF6726">
      <w:pPr>
        <w:suppressAutoHyphens w:val="0"/>
        <w:spacing w:after="0"/>
        <w:jc w:val="center"/>
        <w:rPr>
          <w:lang w:eastAsia="ru-RU"/>
        </w:rPr>
      </w:pPr>
    </w:p>
    <w:tbl>
      <w:tblPr>
        <w:tblW w:w="101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2726"/>
        <w:gridCol w:w="2859"/>
        <w:gridCol w:w="1771"/>
        <w:gridCol w:w="2119"/>
      </w:tblGrid>
      <w:tr w:rsidR="00BF6726" w:rsidRPr="00622D79" w:rsidTr="00DF4A39">
        <w:trPr>
          <w:trHeight w:val="3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6726" w:rsidRPr="00622D79" w:rsidRDefault="00BF6726" w:rsidP="00883087">
            <w:pPr>
              <w:suppressAutoHyphens w:val="0"/>
              <w:spacing w:after="0"/>
              <w:jc w:val="left"/>
              <w:rPr>
                <w:b/>
                <w:lang w:eastAsia="ru-RU"/>
              </w:rPr>
            </w:pPr>
            <w:r w:rsidRPr="00622D79">
              <w:rPr>
                <w:b/>
                <w:lang w:eastAsia="ru-RU"/>
              </w:rPr>
              <w:t xml:space="preserve">№ </w:t>
            </w:r>
            <w:proofErr w:type="gramStart"/>
            <w:r w:rsidRPr="00622D79">
              <w:rPr>
                <w:b/>
                <w:lang w:eastAsia="ru-RU"/>
              </w:rPr>
              <w:t>п</w:t>
            </w:r>
            <w:proofErr w:type="gramEnd"/>
            <w:r w:rsidRPr="00622D79">
              <w:rPr>
                <w:b/>
                <w:lang w:eastAsia="ru-RU"/>
              </w:rPr>
              <w:t>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6726" w:rsidRPr="00622D79" w:rsidRDefault="00BF6726" w:rsidP="00883087">
            <w:pPr>
              <w:suppressAutoHyphens w:val="0"/>
              <w:spacing w:after="0"/>
              <w:jc w:val="left"/>
              <w:rPr>
                <w:b/>
                <w:lang w:eastAsia="ru-RU"/>
              </w:rPr>
            </w:pPr>
            <w:r w:rsidRPr="00622D79">
              <w:rPr>
                <w:b/>
                <w:lang w:eastAsia="ru-RU"/>
              </w:rPr>
              <w:t>Наименование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6726" w:rsidRPr="00622D79" w:rsidRDefault="00BF6726" w:rsidP="00883087">
            <w:pPr>
              <w:suppressAutoHyphens w:val="0"/>
              <w:spacing w:after="0"/>
              <w:jc w:val="left"/>
              <w:rPr>
                <w:b/>
                <w:lang w:eastAsia="ru-RU"/>
              </w:rPr>
            </w:pPr>
            <w:r w:rsidRPr="00622D79">
              <w:rPr>
                <w:b/>
                <w:lang w:eastAsia="ru-RU"/>
              </w:rPr>
              <w:t>Требования</w:t>
            </w:r>
          </w:p>
        </w:tc>
      </w:tr>
      <w:tr w:rsidR="00BF6726" w:rsidRPr="00622D79" w:rsidTr="00DF4A39">
        <w:trPr>
          <w:trHeight w:val="10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contextualSpacing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contextualSpacing/>
              <w:jc w:val="left"/>
            </w:pPr>
            <w:r w:rsidRPr="00622D79">
              <w:t>Назначение оборудования</w:t>
            </w:r>
          </w:p>
          <w:p w:rsidR="00BF6726" w:rsidRPr="00622D79" w:rsidRDefault="00BF6726" w:rsidP="00883087">
            <w:pPr>
              <w:spacing w:after="0"/>
              <w:contextualSpacing/>
              <w:jc w:val="left"/>
            </w:pP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B4" w:rsidRDefault="00CB06B4" w:rsidP="00CB06B4">
            <w:pPr>
              <w:spacing w:after="0"/>
            </w:pPr>
            <w:r>
              <w:t xml:space="preserve">Предназначено для выполнения </w:t>
            </w:r>
            <w:proofErr w:type="gramStart"/>
            <w:r>
              <w:t>спуск-подъемных</w:t>
            </w:r>
            <w:proofErr w:type="gramEnd"/>
            <w:r>
              <w:t xml:space="preserve"> операций подающего рукава в геотехнологические скважины на глубину до 800 м и проведение технологических операций. </w:t>
            </w:r>
          </w:p>
          <w:p w:rsidR="00BF6726" w:rsidRPr="00622D79" w:rsidRDefault="00BF6726" w:rsidP="00883087">
            <w:pPr>
              <w:pStyle w:val="a3"/>
              <w:ind w:left="0"/>
              <w:rPr>
                <w:lang w:eastAsia="ar-SA"/>
              </w:rPr>
            </w:pPr>
          </w:p>
        </w:tc>
      </w:tr>
      <w:tr w:rsidR="00CB06B4" w:rsidRPr="00622D79" w:rsidTr="00DF4A39">
        <w:trPr>
          <w:trHeight w:val="7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B4" w:rsidRPr="00622D79" w:rsidRDefault="00CB06B4" w:rsidP="00883087">
            <w:pPr>
              <w:spacing w:after="0"/>
              <w:contextualSpacing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B4" w:rsidRPr="00622D79" w:rsidRDefault="00CB06B4" w:rsidP="00883087">
            <w:pPr>
              <w:spacing w:after="0"/>
              <w:contextualSpacing/>
              <w:jc w:val="left"/>
            </w:pPr>
            <w:r>
              <w:t>Принцип действия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B4" w:rsidRPr="00622D79" w:rsidRDefault="00CB06B4" w:rsidP="00883087">
            <w:pPr>
              <w:pStyle w:val="a3"/>
              <w:ind w:left="0"/>
              <w:rPr>
                <w:lang w:eastAsia="ar-SA"/>
              </w:rPr>
            </w:pPr>
            <w:proofErr w:type="gramStart"/>
            <w:r>
              <w:t>Работа лебедки спуск-подъема основана на одновременной транспортировки технологических растворов кислот под давлением в требуемую область скважины, путем сматывания и наматывания технологического рукава на барабан с равномерной укладкой, цифровым замером длины рукава и его направления</w:t>
            </w:r>
            <w:proofErr w:type="gramEnd"/>
          </w:p>
        </w:tc>
      </w:tr>
      <w:tr w:rsidR="00CB06B4" w:rsidRPr="00622D79" w:rsidTr="00DF4A39">
        <w:trPr>
          <w:trHeight w:val="7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B4" w:rsidRPr="00622D79" w:rsidRDefault="00CB06B4" w:rsidP="00883087">
            <w:pPr>
              <w:spacing w:after="0"/>
              <w:contextualSpacing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B4" w:rsidRPr="00C165B9" w:rsidRDefault="00CB06B4" w:rsidP="00883087">
            <w:pPr>
              <w:spacing w:after="0"/>
              <w:contextualSpacing/>
              <w:jc w:val="left"/>
              <w:rPr>
                <w:highlight w:val="yellow"/>
              </w:rPr>
            </w:pPr>
            <w:r w:rsidRPr="00C165B9">
              <w:rPr>
                <w:highlight w:val="yellow"/>
              </w:rPr>
              <w:t>Состав оборудования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5B9" w:rsidRPr="00C165B9" w:rsidRDefault="00C165B9" w:rsidP="00C165B9">
            <w:pPr>
              <w:pStyle w:val="a4"/>
              <w:numPr>
                <w:ilvl w:val="0"/>
                <w:numId w:val="1"/>
              </w:numPr>
              <w:tabs>
                <w:tab w:val="left" w:pos="400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Лебедка в сборе (Металлическая рама, </w:t>
            </w:r>
            <w:proofErr w:type="spellStart"/>
            <w:r>
              <w:rPr>
                <w:sz w:val="20"/>
                <w:szCs w:val="20"/>
              </w:rPr>
              <w:t>барабан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идро</w:t>
            </w:r>
            <w:proofErr w:type="spellEnd"/>
            <w:r>
              <w:rPr>
                <w:sz w:val="20"/>
                <w:szCs w:val="20"/>
              </w:rPr>
              <w:t xml:space="preserve">-коллектор поддон для слива растворов, направляющий блок баланс (съемный), </w:t>
            </w:r>
            <w:proofErr w:type="spellStart"/>
            <w:r>
              <w:rPr>
                <w:sz w:val="20"/>
                <w:szCs w:val="20"/>
              </w:rPr>
              <w:t>электопривод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C165B9" w:rsidRDefault="00C165B9" w:rsidP="00C165B9">
            <w:pPr>
              <w:pStyle w:val="a4"/>
              <w:numPr>
                <w:ilvl w:val="0"/>
                <w:numId w:val="1"/>
              </w:numPr>
              <w:tabs>
                <w:tab w:val="left" w:pos="400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Рукав с кевларовой </w:t>
            </w:r>
            <w:proofErr w:type="spellStart"/>
            <w:r>
              <w:rPr>
                <w:sz w:val="20"/>
                <w:szCs w:val="20"/>
              </w:rPr>
              <w:t>армировкой</w:t>
            </w:r>
            <w:proofErr w:type="spellEnd"/>
            <w:r>
              <w:rPr>
                <w:sz w:val="20"/>
                <w:szCs w:val="20"/>
              </w:rPr>
              <w:t xml:space="preserve"> (800м);</w:t>
            </w:r>
          </w:p>
          <w:p w:rsidR="00C165B9" w:rsidRDefault="00C165B9" w:rsidP="00C165B9">
            <w:pPr>
              <w:pStyle w:val="a4"/>
              <w:numPr>
                <w:ilvl w:val="0"/>
                <w:numId w:val="1"/>
              </w:numPr>
              <w:tabs>
                <w:tab w:val="left" w:pos="400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укладки;</w:t>
            </w:r>
          </w:p>
          <w:p w:rsidR="00C165B9" w:rsidRDefault="00C165B9" w:rsidP="00C165B9">
            <w:pPr>
              <w:pStyle w:val="a4"/>
              <w:numPr>
                <w:ilvl w:val="0"/>
                <w:numId w:val="1"/>
              </w:numPr>
              <w:tabs>
                <w:tab w:val="left" w:pos="400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Измерительная система;</w:t>
            </w:r>
          </w:p>
          <w:p w:rsidR="00C165B9" w:rsidRPr="00C165B9" w:rsidRDefault="00C165B9" w:rsidP="00C165B9">
            <w:pPr>
              <w:pStyle w:val="a4"/>
              <w:numPr>
                <w:ilvl w:val="0"/>
                <w:numId w:val="1"/>
              </w:numPr>
              <w:tabs>
                <w:tab w:val="left" w:pos="400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управления СПО;</w:t>
            </w:r>
          </w:p>
          <w:p w:rsidR="00C165B9" w:rsidRDefault="00C165B9" w:rsidP="00C165B9">
            <w:pPr>
              <w:pStyle w:val="a4"/>
              <w:numPr>
                <w:ilvl w:val="0"/>
                <w:numId w:val="1"/>
              </w:numPr>
              <w:tabs>
                <w:tab w:val="left" w:pos="400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Переносной пульт (12 м);</w:t>
            </w:r>
          </w:p>
          <w:p w:rsidR="00C165B9" w:rsidRPr="00622D79" w:rsidRDefault="00C165B9" w:rsidP="00C165B9">
            <w:pPr>
              <w:spacing w:after="0"/>
              <w:ind w:left="720"/>
              <w:rPr>
                <w:lang w:eastAsia="ar-SA"/>
              </w:rPr>
            </w:pPr>
          </w:p>
        </w:tc>
      </w:tr>
      <w:tr w:rsidR="00BF6726" w:rsidRPr="00622D79" w:rsidTr="00DF4A39">
        <w:trPr>
          <w:trHeight w:val="7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contextualSpacing/>
            </w:pPr>
            <w:r w:rsidRPr="00622D79">
              <w:t>01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contextualSpacing/>
              <w:jc w:val="left"/>
            </w:pPr>
            <w:r w:rsidRPr="00622D79">
              <w:t>Наименование (модель) оборудования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pStyle w:val="a3"/>
              <w:ind w:left="0"/>
              <w:rPr>
                <w:lang w:eastAsia="ar-SA"/>
              </w:rPr>
            </w:pPr>
            <w:r w:rsidRPr="00622D79">
              <w:rPr>
                <w:lang w:eastAsia="ar-SA"/>
              </w:rPr>
              <w:t>Заполняется потенциальным поставщиком</w:t>
            </w:r>
          </w:p>
        </w:tc>
      </w:tr>
      <w:tr w:rsidR="00BF6726" w:rsidRPr="00622D79" w:rsidTr="00DF4A39">
        <w:trPr>
          <w:trHeight w:val="6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contextualSpacing/>
            </w:pPr>
            <w:r w:rsidRPr="00622D79">
              <w:t>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contextualSpacing/>
              <w:jc w:val="left"/>
            </w:pPr>
            <w:r w:rsidRPr="00622D79">
              <w:t>Завод-изготовитель (производитель)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pStyle w:val="a3"/>
              <w:ind w:left="0"/>
              <w:rPr>
                <w:lang w:eastAsia="ar-SA"/>
              </w:rPr>
            </w:pPr>
            <w:r w:rsidRPr="00622D79">
              <w:rPr>
                <w:lang w:eastAsia="ar-SA"/>
              </w:rPr>
              <w:t>Заполняется потенциальным поставщиком</w:t>
            </w:r>
          </w:p>
        </w:tc>
      </w:tr>
      <w:tr w:rsidR="00BF6726" w:rsidRPr="00622D79" w:rsidTr="00DF4A39">
        <w:trPr>
          <w:trHeight w:val="6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contextualSpacing/>
            </w:pPr>
            <w:r w:rsidRPr="00622D79">
              <w:t>03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contextualSpacing/>
              <w:jc w:val="left"/>
            </w:pPr>
            <w:r w:rsidRPr="00622D79">
              <w:t>Страна происхождения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pStyle w:val="a3"/>
              <w:ind w:left="0"/>
              <w:rPr>
                <w:lang w:eastAsia="ar-SA"/>
              </w:rPr>
            </w:pPr>
            <w:r w:rsidRPr="00622D79">
              <w:rPr>
                <w:lang w:eastAsia="ar-SA"/>
              </w:rPr>
              <w:t>Заполняется потенциальным поставщиком</w:t>
            </w:r>
          </w:p>
        </w:tc>
      </w:tr>
      <w:tr w:rsidR="00BF6726" w:rsidRPr="00622D79" w:rsidTr="00DF4A39">
        <w:trPr>
          <w:trHeight w:val="10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contextualSpacing/>
            </w:pPr>
            <w:r w:rsidRPr="00622D79">
              <w:t>04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contextualSpacing/>
              <w:jc w:val="left"/>
            </w:pPr>
            <w:r w:rsidRPr="00622D79">
              <w:t xml:space="preserve">Комплектность 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pStyle w:val="a3"/>
              <w:ind w:left="0"/>
              <w:rPr>
                <w:lang w:eastAsia="ar-SA"/>
              </w:rPr>
            </w:pPr>
            <w:r w:rsidRPr="00622D79">
              <w:rPr>
                <w:lang w:eastAsia="ar-SA"/>
              </w:rPr>
              <w:t>Заполняется потенциальным поставщиком</w:t>
            </w:r>
          </w:p>
          <w:p w:rsidR="00BF6726" w:rsidRPr="00622D79" w:rsidRDefault="00BF6726" w:rsidP="00883087">
            <w:pPr>
              <w:pStyle w:val="a3"/>
              <w:ind w:left="0"/>
              <w:rPr>
                <w:lang w:eastAsia="ar-SA"/>
              </w:rPr>
            </w:pPr>
            <w:r w:rsidRPr="00622D79">
              <w:rPr>
                <w:lang w:eastAsia="ar-SA"/>
              </w:rPr>
              <w:t xml:space="preserve">при доукомплектовании основного оборудования необходимо указать информацию на каждый вид функционального блока </w:t>
            </w:r>
            <w:proofErr w:type="gramStart"/>
            <w:r w:rsidRPr="00622D79">
              <w:rPr>
                <w:lang w:eastAsia="ar-SA"/>
              </w:rPr>
              <w:t xml:space="preserve">( </w:t>
            </w:r>
            <w:proofErr w:type="spellStart"/>
            <w:proofErr w:type="gramEnd"/>
            <w:r w:rsidRPr="00622D79">
              <w:rPr>
                <w:lang w:eastAsia="ar-SA"/>
              </w:rPr>
              <w:t>пп</w:t>
            </w:r>
            <w:proofErr w:type="spellEnd"/>
            <w:r w:rsidRPr="00622D79">
              <w:rPr>
                <w:lang w:eastAsia="ar-SA"/>
              </w:rPr>
              <w:t xml:space="preserve"> 04.1, 04.2….)</w:t>
            </w:r>
          </w:p>
        </w:tc>
      </w:tr>
      <w:tr w:rsidR="00BF6726" w:rsidRPr="00622D79" w:rsidTr="00DF4A39">
        <w:trPr>
          <w:trHeight w:val="7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contextualSpacing/>
            </w:pPr>
            <w:r w:rsidRPr="00622D79">
              <w:t>04.1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contextualSpacing/>
              <w:jc w:val="left"/>
            </w:pPr>
            <w:r w:rsidRPr="00622D79">
              <w:t>Наименование функционального блока 1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pStyle w:val="a3"/>
              <w:ind w:left="0"/>
              <w:rPr>
                <w:lang w:eastAsia="ar-SA"/>
              </w:rPr>
            </w:pPr>
            <w:r w:rsidRPr="00622D79">
              <w:rPr>
                <w:lang w:eastAsia="ar-SA"/>
              </w:rPr>
              <w:t>Модель, производитель, количество</w:t>
            </w:r>
          </w:p>
        </w:tc>
      </w:tr>
      <w:tr w:rsidR="00BF6726" w:rsidRPr="00622D79" w:rsidTr="00DF4A39">
        <w:trPr>
          <w:trHeight w:val="6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contextualSpacing/>
            </w:pPr>
            <w:r w:rsidRPr="00622D79">
              <w:t xml:space="preserve">04.2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contextualSpacing/>
              <w:jc w:val="left"/>
            </w:pPr>
            <w:r w:rsidRPr="00622D79">
              <w:t xml:space="preserve">Наименование функционального блока </w:t>
            </w:r>
            <w:r>
              <w:t>2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pStyle w:val="a3"/>
              <w:ind w:left="0"/>
              <w:rPr>
                <w:lang w:eastAsia="ar-SA"/>
              </w:rPr>
            </w:pPr>
            <w:r w:rsidRPr="00622D79">
              <w:rPr>
                <w:lang w:eastAsia="ar-SA"/>
              </w:rPr>
              <w:t>Модель, производитель, количество</w:t>
            </w:r>
          </w:p>
        </w:tc>
      </w:tr>
      <w:tr w:rsidR="00BF6726" w:rsidRPr="00622D79" w:rsidTr="00DF4A39">
        <w:trPr>
          <w:trHeight w:val="10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6726" w:rsidRPr="00622D79" w:rsidRDefault="00BF6726" w:rsidP="00883087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6726" w:rsidRPr="00622D79" w:rsidRDefault="00BF6726" w:rsidP="00883087">
            <w:pPr>
              <w:spacing w:after="0"/>
              <w:contextualSpacing/>
              <w:jc w:val="left"/>
              <w:rPr>
                <w:b/>
                <w:sz w:val="20"/>
                <w:szCs w:val="20"/>
              </w:rPr>
            </w:pPr>
            <w:r w:rsidRPr="00622D7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6726" w:rsidRPr="00622D79" w:rsidRDefault="00BF6726" w:rsidP="00883087">
            <w:pPr>
              <w:pStyle w:val="a3"/>
              <w:ind w:left="0"/>
              <w:rPr>
                <w:b/>
                <w:sz w:val="20"/>
                <w:szCs w:val="20"/>
                <w:lang w:eastAsia="ar-SA"/>
              </w:rPr>
            </w:pPr>
            <w:r w:rsidRPr="00622D79">
              <w:rPr>
                <w:b/>
                <w:sz w:val="20"/>
                <w:szCs w:val="20"/>
                <w:lang w:eastAsia="ar-SA"/>
              </w:rPr>
              <w:t>Требования заказчика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6726" w:rsidRPr="00622D79" w:rsidRDefault="00BF6726" w:rsidP="00883087">
            <w:pPr>
              <w:pStyle w:val="a3"/>
              <w:ind w:left="0"/>
              <w:rPr>
                <w:b/>
                <w:sz w:val="20"/>
                <w:szCs w:val="20"/>
                <w:lang w:eastAsia="ar-SA"/>
              </w:rPr>
            </w:pPr>
            <w:r w:rsidRPr="00622D79">
              <w:rPr>
                <w:b/>
                <w:sz w:val="20"/>
                <w:szCs w:val="20"/>
                <w:lang w:eastAsia="ar-SA"/>
              </w:rPr>
              <w:t>Фактические данные</w:t>
            </w:r>
          </w:p>
          <w:p w:rsidR="00BF6726" w:rsidRPr="00622D79" w:rsidRDefault="00BF6726" w:rsidP="00883087">
            <w:pPr>
              <w:pStyle w:val="a3"/>
              <w:ind w:left="0"/>
              <w:rPr>
                <w:b/>
                <w:sz w:val="20"/>
                <w:szCs w:val="20"/>
                <w:lang w:eastAsia="ar-SA"/>
              </w:rPr>
            </w:pPr>
            <w:r w:rsidRPr="00622D79">
              <w:rPr>
                <w:b/>
                <w:sz w:val="20"/>
                <w:szCs w:val="20"/>
                <w:lang w:eastAsia="ar-SA"/>
              </w:rPr>
              <w:t xml:space="preserve">( </w:t>
            </w:r>
            <w:r w:rsidRPr="00867CA9">
              <w:rPr>
                <w:b/>
                <w:sz w:val="20"/>
                <w:szCs w:val="20"/>
                <w:u w:val="single"/>
                <w:lang w:eastAsia="ar-SA"/>
              </w:rPr>
              <w:t>заполняется потенциальным поставщиком</w:t>
            </w:r>
            <w:r w:rsidRPr="00622D79">
              <w:rPr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F6726" w:rsidRPr="00622D79" w:rsidRDefault="00BF6726" w:rsidP="00883087">
            <w:pPr>
              <w:pStyle w:val="a3"/>
              <w:ind w:left="0"/>
              <w:rPr>
                <w:b/>
                <w:sz w:val="20"/>
                <w:szCs w:val="20"/>
                <w:lang w:eastAsia="ar-SA"/>
              </w:rPr>
            </w:pPr>
            <w:r w:rsidRPr="00622D79">
              <w:rPr>
                <w:b/>
                <w:sz w:val="20"/>
                <w:szCs w:val="20"/>
                <w:lang w:eastAsia="ar-SA"/>
              </w:rPr>
              <w:t xml:space="preserve">Подтверждение фактических данных (ссылка на источник информации, информация о доукомплектовании) </w:t>
            </w:r>
          </w:p>
          <w:p w:rsidR="00BF6726" w:rsidRPr="00622D79" w:rsidRDefault="00BF6726" w:rsidP="00883087">
            <w:pPr>
              <w:pStyle w:val="a3"/>
              <w:ind w:left="0"/>
              <w:rPr>
                <w:b/>
                <w:sz w:val="20"/>
                <w:szCs w:val="20"/>
                <w:lang w:eastAsia="ar-SA"/>
              </w:rPr>
            </w:pPr>
            <w:r w:rsidRPr="00622D79">
              <w:rPr>
                <w:b/>
                <w:sz w:val="20"/>
                <w:szCs w:val="20"/>
                <w:lang w:eastAsia="ar-SA"/>
              </w:rPr>
              <w:t xml:space="preserve">( </w:t>
            </w:r>
            <w:r w:rsidRPr="00867CA9">
              <w:rPr>
                <w:b/>
                <w:sz w:val="20"/>
                <w:szCs w:val="20"/>
                <w:u w:val="single"/>
                <w:lang w:eastAsia="ar-SA"/>
              </w:rPr>
              <w:t>заполняется потенциальным поставщиком</w:t>
            </w:r>
            <w:r w:rsidRPr="00622D79">
              <w:rPr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BF6726" w:rsidRPr="00622D79" w:rsidTr="00DF4A39">
        <w:trPr>
          <w:trHeight w:val="1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uppressAutoHyphens w:val="0"/>
              <w:spacing w:after="0"/>
              <w:rPr>
                <w:lang w:eastAsia="ru-RU"/>
              </w:rPr>
            </w:pPr>
            <w:r w:rsidRPr="00622D79">
              <w:rPr>
                <w:lang w:eastAsia="ru-RU"/>
              </w:rPr>
              <w:lastRenderedPageBreak/>
              <w:t>1.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uppressAutoHyphens w:val="0"/>
              <w:spacing w:after="0"/>
              <w:jc w:val="left"/>
              <w:rPr>
                <w:lang w:eastAsia="ru-RU"/>
              </w:rPr>
            </w:pPr>
            <w:r w:rsidRPr="00622D79">
              <w:rPr>
                <w:lang w:eastAsia="ru-RU"/>
              </w:rPr>
              <w:t>Технические характеристики: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uppressAutoHyphens w:val="0"/>
              <w:spacing w:after="0"/>
              <w:jc w:val="left"/>
              <w:rPr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uppressAutoHyphens w:val="0"/>
              <w:spacing w:after="0"/>
              <w:jc w:val="left"/>
              <w:rPr>
                <w:lang w:eastAsia="ru-RU"/>
              </w:rPr>
            </w:pPr>
          </w:p>
        </w:tc>
      </w:tr>
      <w:tr w:rsidR="00BF6726" w:rsidRPr="00622D79" w:rsidTr="00DF4A39">
        <w:trPr>
          <w:trHeight w:val="2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</w:pPr>
            <w:r w:rsidRPr="00622D79">
              <w:t>1.1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5F0F4B" w:rsidP="00883087">
            <w:pPr>
              <w:spacing w:after="0"/>
              <w:jc w:val="left"/>
            </w:pPr>
            <w:r>
              <w:t>Габариты (</w:t>
            </w:r>
            <w:proofErr w:type="gramStart"/>
            <w:r w:rsidR="00C165B9">
              <w:t>без</w:t>
            </w:r>
            <w:proofErr w:type="gramEnd"/>
            <w:r w:rsidR="00C165B9">
              <w:t xml:space="preserve"> </w:t>
            </w:r>
            <w:proofErr w:type="gramStart"/>
            <w:r w:rsidR="00C165B9">
              <w:t>блок</w:t>
            </w:r>
            <w:proofErr w:type="gramEnd"/>
            <w:r w:rsidR="00C165B9">
              <w:t xml:space="preserve"> баланса) не более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B9" w:rsidRDefault="00620464" w:rsidP="00C165B9">
            <w:pPr>
              <w:spacing w:after="0"/>
              <w:jc w:val="left"/>
            </w:pPr>
            <w:r>
              <w:t xml:space="preserve">- </w:t>
            </w:r>
            <w:r w:rsidR="00C165B9">
              <w:t xml:space="preserve">длинна </w:t>
            </w:r>
            <w:proofErr w:type="gramStart"/>
            <w:r w:rsidR="00C165B9">
              <w:t xml:space="preserve">( </w:t>
            </w:r>
            <w:proofErr w:type="gramEnd"/>
            <w:r w:rsidR="00C165B9">
              <w:t xml:space="preserve">направление перпендикулярное оси </w:t>
            </w:r>
            <w:r>
              <w:t>вращения барабана</w:t>
            </w:r>
            <w:r w:rsidR="00C165B9">
              <w:t>) – 2300 мм;</w:t>
            </w:r>
          </w:p>
          <w:p w:rsidR="00620464" w:rsidRDefault="00620464" w:rsidP="00C165B9">
            <w:pPr>
              <w:spacing w:after="0"/>
              <w:jc w:val="left"/>
            </w:pPr>
            <w:r>
              <w:t>ширина – 2000 мм;</w:t>
            </w:r>
          </w:p>
          <w:p w:rsidR="00620464" w:rsidRDefault="00620464" w:rsidP="00C165B9">
            <w:pPr>
              <w:spacing w:after="0"/>
              <w:jc w:val="left"/>
            </w:pPr>
            <w:r>
              <w:t>высота- 1500 мм.</w:t>
            </w:r>
          </w:p>
          <w:p w:rsidR="00BF6726" w:rsidRPr="00622D79" w:rsidRDefault="00C165B9" w:rsidP="00C165B9">
            <w:pPr>
              <w:spacing w:after="0"/>
              <w:jc w:val="left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  <w:jc w:val="left"/>
            </w:pPr>
          </w:p>
        </w:tc>
      </w:tr>
      <w:tr w:rsidR="005F0F4B" w:rsidRPr="00622D79" w:rsidTr="00DF4A39">
        <w:trPr>
          <w:trHeight w:val="2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B" w:rsidRPr="00622D79" w:rsidRDefault="005F0F4B" w:rsidP="00883087">
            <w:pPr>
              <w:spacing w:after="0"/>
            </w:pPr>
            <w:r>
              <w:t>1.2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4B" w:rsidRDefault="005F0F4B" w:rsidP="005F0F4B">
            <w:pPr>
              <w:jc w:val="left"/>
            </w:pPr>
            <w:r>
              <w:t xml:space="preserve">Вес оборудования (снаряженный), не более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4B" w:rsidRDefault="005F0F4B" w:rsidP="00883087">
            <w:pPr>
              <w:jc w:val="left"/>
            </w:pPr>
            <w:r>
              <w:t>2500 кг</w:t>
            </w:r>
            <w:bookmarkStart w:id="0" w:name="_GoBack"/>
            <w:bookmarkEnd w:id="0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B" w:rsidRPr="00622D79" w:rsidRDefault="005F0F4B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B" w:rsidRPr="00622D79" w:rsidRDefault="005F0F4B" w:rsidP="00883087">
            <w:pPr>
              <w:jc w:val="left"/>
            </w:pPr>
          </w:p>
        </w:tc>
      </w:tr>
      <w:tr w:rsidR="00BF6726" w:rsidRPr="00622D79" w:rsidTr="00DF4A39">
        <w:trPr>
          <w:trHeight w:val="2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</w:pPr>
            <w:r w:rsidRPr="00622D79">
              <w:t>1.</w:t>
            </w:r>
            <w: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6" w:rsidRPr="00622D79" w:rsidRDefault="00620464" w:rsidP="00883087">
            <w:pPr>
              <w:jc w:val="left"/>
            </w:pPr>
            <w:r>
              <w:t>Максимальная скорость намотк</w:t>
            </w:r>
            <w:proofErr w:type="gramStart"/>
            <w:r>
              <w:t>и(</w:t>
            </w:r>
            <w:proofErr w:type="gramEnd"/>
            <w:r>
              <w:t xml:space="preserve"> на внешних витках)  не менее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6" w:rsidRPr="00622D79" w:rsidRDefault="00620464" w:rsidP="00883087">
            <w:pPr>
              <w:jc w:val="left"/>
            </w:pPr>
            <w:r>
              <w:t>20 м/мин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jc w:val="left"/>
            </w:pPr>
          </w:p>
        </w:tc>
      </w:tr>
      <w:tr w:rsidR="00BF6726" w:rsidRPr="00622D79" w:rsidTr="00DF4A39">
        <w:trPr>
          <w:trHeight w:val="1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</w:pPr>
            <w:r w:rsidRPr="00622D79">
              <w:t>1.</w:t>
            </w:r>
            <w: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6" w:rsidRPr="00622D79" w:rsidRDefault="00620464" w:rsidP="00620464">
            <w:pPr>
              <w:jc w:val="left"/>
            </w:pPr>
            <w:proofErr w:type="spellStart"/>
            <w:r>
              <w:t>Диапаз</w:t>
            </w:r>
            <w:proofErr w:type="spellEnd"/>
            <w:r>
              <w:t xml:space="preserve"> эксплуатационных температур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6" w:rsidRPr="00622D79" w:rsidRDefault="00620464" w:rsidP="00620464">
            <w:pPr>
              <w:jc w:val="left"/>
            </w:pPr>
            <w:r>
              <w:t>-10С - +40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jc w:val="left"/>
            </w:pPr>
          </w:p>
        </w:tc>
      </w:tr>
      <w:tr w:rsidR="00BF6726" w:rsidRPr="00622D79" w:rsidTr="00DF4A39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</w:pPr>
            <w:r w:rsidRPr="00622D79">
              <w:t>1.</w:t>
            </w:r>
            <w: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6" w:rsidRPr="00622D79" w:rsidRDefault="00620464" w:rsidP="00883087">
            <w:pPr>
              <w:jc w:val="left"/>
            </w:pPr>
            <w:r>
              <w:t xml:space="preserve">Управление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6" w:rsidRPr="00622D79" w:rsidRDefault="00620464" w:rsidP="00883087">
            <w:pPr>
              <w:jc w:val="left"/>
            </w:pPr>
            <w:r>
              <w:t>стационарное/переносное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jc w:val="left"/>
            </w:pPr>
          </w:p>
        </w:tc>
      </w:tr>
      <w:tr w:rsidR="00DF4A39" w:rsidRPr="00622D79" w:rsidTr="00C67F59">
        <w:trPr>
          <w:trHeight w:val="2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A39" w:rsidRPr="00622D79" w:rsidRDefault="00DF4A39" w:rsidP="00883087">
            <w:pPr>
              <w:spacing w:after="0"/>
            </w:pPr>
            <w:r w:rsidRPr="00622D79">
              <w:t>2.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4A39" w:rsidRPr="00622D79" w:rsidRDefault="00DF4A39" w:rsidP="00883087">
            <w:pPr>
              <w:jc w:val="left"/>
            </w:pPr>
            <w:r>
              <w:t xml:space="preserve">Барабан </w:t>
            </w:r>
            <w:proofErr w:type="spellStart"/>
            <w:r>
              <w:t>гироколлектора</w:t>
            </w:r>
            <w:proofErr w:type="spellEnd"/>
          </w:p>
        </w:tc>
      </w:tr>
      <w:tr w:rsidR="00BF6726" w:rsidRPr="00622D79" w:rsidTr="00DF4A39">
        <w:trPr>
          <w:trHeight w:val="2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</w:pPr>
            <w:r w:rsidRPr="00622D79">
              <w:t>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6" w:rsidRPr="00622D79" w:rsidRDefault="00620464" w:rsidP="00883087">
            <w:pPr>
              <w:jc w:val="left"/>
            </w:pPr>
            <w:r>
              <w:t xml:space="preserve">вместимость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>, не менее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64" w:rsidRPr="00622D79" w:rsidRDefault="00620464" w:rsidP="00883087">
            <w:pPr>
              <w:jc w:val="left"/>
            </w:pPr>
            <w:r>
              <w:t>0,5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jc w:val="left"/>
              <w:rPr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jc w:val="left"/>
              <w:rPr>
                <w:lang w:eastAsia="ru-RU"/>
              </w:rPr>
            </w:pPr>
          </w:p>
        </w:tc>
      </w:tr>
      <w:tr w:rsidR="00BF6726" w:rsidRPr="00622D79" w:rsidTr="00DF4A39">
        <w:trPr>
          <w:trHeight w:val="2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</w:pPr>
            <w:r w:rsidRPr="00622D79">
              <w:t>2.2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6" w:rsidRPr="00622D79" w:rsidRDefault="00620464" w:rsidP="00883087">
            <w:pPr>
              <w:jc w:val="left"/>
            </w:pPr>
            <w:r>
              <w:t>рабочее давление</w:t>
            </w:r>
            <w:proofErr w:type="gramStart"/>
            <w:r>
              <w:t xml:space="preserve"> ,</w:t>
            </w:r>
            <w:proofErr w:type="gramEnd"/>
            <w:r>
              <w:t xml:space="preserve"> бар, не менее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6" w:rsidRPr="00622D79" w:rsidRDefault="00620464" w:rsidP="00883087">
            <w:pPr>
              <w:jc w:val="left"/>
            </w:pPr>
            <w: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jc w:val="left"/>
            </w:pPr>
          </w:p>
        </w:tc>
      </w:tr>
      <w:tr w:rsidR="00BF6726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</w:pPr>
            <w:r w:rsidRPr="00622D79">
              <w:t>2.</w:t>
            </w:r>
            <w: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6" w:rsidRPr="00622D79" w:rsidRDefault="00620464" w:rsidP="00883087">
            <w:pPr>
              <w:jc w:val="left"/>
            </w:pPr>
            <w:r>
              <w:t>расход, л/мин</w:t>
            </w:r>
            <w:proofErr w:type="gramStart"/>
            <w:r>
              <w:t xml:space="preserve"> ,</w:t>
            </w:r>
            <w:proofErr w:type="gramEnd"/>
            <w:r>
              <w:t xml:space="preserve"> не менее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6" w:rsidRPr="00622D79" w:rsidRDefault="00620464" w:rsidP="00883087">
            <w:pPr>
              <w:jc w:val="left"/>
            </w:pPr>
            <w: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jc w:val="left"/>
            </w:pPr>
          </w:p>
        </w:tc>
      </w:tr>
      <w:tr w:rsidR="00BF6726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spacing w:after="0"/>
            </w:pPr>
            <w:r w:rsidRPr="00622D79">
              <w:t>2.</w:t>
            </w:r>
            <w: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6" w:rsidRPr="00622D79" w:rsidRDefault="00920878" w:rsidP="00883087">
            <w:pPr>
              <w:jc w:val="left"/>
            </w:pPr>
            <w:r>
              <w:t xml:space="preserve">рабочая среда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26" w:rsidRPr="00622D79" w:rsidRDefault="00920878" w:rsidP="00883087">
            <w:pPr>
              <w:jc w:val="left"/>
            </w:pPr>
            <w:r>
              <w:t xml:space="preserve">минеральная кислота </w:t>
            </w:r>
            <w:proofErr w:type="gramStart"/>
            <w:r>
              <w:t xml:space="preserve">( </w:t>
            </w:r>
            <w:proofErr w:type="gramEnd"/>
            <w:r>
              <w:t>20%)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pPr>
              <w:jc w:val="left"/>
            </w:pPr>
          </w:p>
        </w:tc>
      </w:tr>
      <w:tr w:rsidR="00BF6726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>
            <w:r w:rsidRPr="00622D79">
              <w:t>2.</w:t>
            </w:r>
            <w: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920878" w:rsidP="00883087">
            <w:r>
              <w:t xml:space="preserve">температура рабочей среды, </w:t>
            </w:r>
            <w:proofErr w:type="gramStart"/>
            <w:r>
              <w:t>С</w:t>
            </w:r>
            <w:proofErr w:type="gramEnd"/>
            <w:r>
              <w:t xml:space="preserve"> не менее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920878" w:rsidP="00883087">
            <w:r>
              <w:t>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6" w:rsidRPr="00622D79" w:rsidRDefault="00BF6726" w:rsidP="00883087"/>
        </w:tc>
      </w:tr>
      <w:tr w:rsidR="00DF4A39" w:rsidRPr="00622D79" w:rsidTr="000D2FE2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A39" w:rsidRPr="00622D79" w:rsidRDefault="00DF4A39" w:rsidP="00D95ACE">
            <w:pPr>
              <w:spacing w:after="0"/>
            </w:pPr>
            <w:r>
              <w:t>3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A39" w:rsidRPr="00622D79" w:rsidRDefault="00DF4A39" w:rsidP="00D95ACE">
            <w:pPr>
              <w:jc w:val="left"/>
            </w:pPr>
            <w:r>
              <w:t>Электропривод барабана</w:t>
            </w:r>
          </w:p>
        </w:tc>
      </w:tr>
      <w:tr w:rsidR="00920878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920878">
            <w:pPr>
              <w:spacing w:after="0"/>
            </w:pPr>
            <w:r>
              <w:t>3</w:t>
            </w:r>
            <w:r w:rsidRPr="00622D79">
              <w:t>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D95ACE">
            <w:pPr>
              <w:jc w:val="left"/>
            </w:pPr>
            <w:r>
              <w:t xml:space="preserve">тип электродвигателя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920878">
            <w:pPr>
              <w:jc w:val="left"/>
            </w:pPr>
            <w:r>
              <w:t>асинхронный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D95ACE">
            <w:pPr>
              <w:jc w:val="left"/>
              <w:rPr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D95ACE">
            <w:pPr>
              <w:jc w:val="left"/>
              <w:rPr>
                <w:lang w:eastAsia="ru-RU"/>
              </w:rPr>
            </w:pPr>
          </w:p>
        </w:tc>
      </w:tr>
      <w:tr w:rsidR="00920878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D95ACE">
            <w:pPr>
              <w:spacing w:after="0"/>
            </w:pPr>
            <w:r>
              <w:t>3</w:t>
            </w:r>
            <w:r w:rsidRPr="00622D79">
              <w:t>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920878">
            <w:pPr>
              <w:jc w:val="left"/>
            </w:pPr>
            <w:r>
              <w:t>питани</w:t>
            </w:r>
            <w:proofErr w:type="gramStart"/>
            <w:r>
              <w:t>е(</w:t>
            </w:r>
            <w:proofErr w:type="gramEnd"/>
            <w:r>
              <w:t xml:space="preserve"> напряжение, частота)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D95ACE">
            <w:pPr>
              <w:jc w:val="left"/>
            </w:pPr>
            <w:r>
              <w:t>3х380, 50 Гц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D95ACE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D95ACE">
            <w:pPr>
              <w:jc w:val="left"/>
            </w:pPr>
          </w:p>
        </w:tc>
      </w:tr>
      <w:tr w:rsidR="00920878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D95ACE">
            <w:pPr>
              <w:spacing w:after="0"/>
            </w:pPr>
            <w:r>
              <w:t>3</w:t>
            </w:r>
            <w:r w:rsidRPr="00622D79">
              <w:t>.</w:t>
            </w:r>
            <w: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920878">
            <w:pPr>
              <w:jc w:val="left"/>
            </w:pPr>
            <w:r>
              <w:t>Потребляемая мощность, кВт, не более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D95ACE">
            <w:pPr>
              <w:jc w:val="left"/>
            </w:pPr>
            <w: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D95ACE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D95ACE">
            <w:pPr>
              <w:jc w:val="left"/>
            </w:pPr>
          </w:p>
        </w:tc>
      </w:tr>
      <w:tr w:rsidR="00920878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D95ACE">
            <w:pPr>
              <w:spacing w:after="0"/>
            </w:pPr>
            <w:r>
              <w:t>3</w:t>
            </w:r>
            <w:r w:rsidRPr="00622D79">
              <w:t>.</w:t>
            </w:r>
            <w: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D1624D">
            <w:pPr>
              <w:jc w:val="left"/>
            </w:pPr>
            <w:r>
              <w:t>управление скоростью вращения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D1624D">
            <w:pPr>
              <w:jc w:val="left"/>
            </w:pPr>
            <w:r>
              <w:t>частотное преобразование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D95ACE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D95ACE">
            <w:pPr>
              <w:jc w:val="left"/>
            </w:pPr>
          </w:p>
        </w:tc>
      </w:tr>
      <w:tr w:rsidR="00920878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878" w:rsidRPr="00622D79" w:rsidRDefault="00920878" w:rsidP="00D95ACE">
            <w:r>
              <w:t>4.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878" w:rsidRPr="00622D79" w:rsidRDefault="00920878" w:rsidP="00757151">
            <w:pPr>
              <w:jc w:val="left"/>
            </w:pPr>
            <w:r>
              <w:t>Механизм укладки рукава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878" w:rsidRPr="00622D79" w:rsidRDefault="00920878" w:rsidP="00757151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878" w:rsidRPr="00622D79" w:rsidRDefault="00920878" w:rsidP="00D95ACE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878" w:rsidRPr="00622D79" w:rsidRDefault="00920878" w:rsidP="00D95ACE"/>
        </w:tc>
      </w:tr>
      <w:tr w:rsidR="00920878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spacing w:after="0"/>
            </w:pPr>
            <w:r>
              <w:t>4.1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A9033C">
            <w:pPr>
              <w:jc w:val="left"/>
            </w:pPr>
            <w:r>
              <w:t xml:space="preserve">тип электродвигателя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A9033C">
            <w:pPr>
              <w:jc w:val="left"/>
            </w:pPr>
            <w:r>
              <w:t>асинхронный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</w:tr>
      <w:tr w:rsidR="00920878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spacing w:after="0"/>
            </w:pPr>
            <w:r>
              <w:t>4.2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A9033C">
            <w:pPr>
              <w:jc w:val="left"/>
            </w:pPr>
            <w:r>
              <w:t>питани</w:t>
            </w:r>
            <w:proofErr w:type="gramStart"/>
            <w:r>
              <w:t>е(</w:t>
            </w:r>
            <w:proofErr w:type="gramEnd"/>
            <w:r>
              <w:t xml:space="preserve"> напряжение, частота)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A9033C">
            <w:pPr>
              <w:jc w:val="left"/>
            </w:pPr>
            <w:r>
              <w:t>3х380, 50 Гц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</w:tr>
      <w:tr w:rsidR="00920878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spacing w:after="0"/>
            </w:pPr>
            <w:r>
              <w:t>4.3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A9033C">
            <w:pPr>
              <w:jc w:val="left"/>
            </w:pPr>
            <w:r>
              <w:t>Потребляемая мощность, кВт, не более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920878">
            <w:pPr>
              <w:jc w:val="left"/>
            </w:pPr>
            <w:r>
              <w:t>1,5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</w:tr>
      <w:tr w:rsidR="00920878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spacing w:after="0"/>
            </w:pPr>
            <w:r>
              <w:t>4.4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883087">
            <w:pPr>
              <w:jc w:val="left"/>
            </w:pPr>
            <w:r>
              <w:t xml:space="preserve">диапазон регулирования </w:t>
            </w:r>
            <w:r>
              <w:lastRenderedPageBreak/>
              <w:t xml:space="preserve">направляющего </w:t>
            </w:r>
            <w:proofErr w:type="gramStart"/>
            <w:r>
              <w:t>блок-баланса</w:t>
            </w:r>
            <w:proofErr w:type="gramEnd"/>
            <w:r>
              <w:t xml:space="preserve">, м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920878" w:rsidP="00883087">
            <w:pPr>
              <w:jc w:val="left"/>
            </w:pPr>
            <w:r>
              <w:lastRenderedPageBreak/>
              <w:t>0,3</w:t>
            </w:r>
            <w:r w:rsidR="00510660">
              <w:t>-1,2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</w:tr>
      <w:tr w:rsidR="00DF4A39" w:rsidRPr="00622D79" w:rsidTr="00876126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A39" w:rsidRPr="00622D79" w:rsidRDefault="00DF4A39" w:rsidP="00883087">
            <w:pPr>
              <w:spacing w:after="0"/>
            </w:pPr>
            <w:r>
              <w:lastRenderedPageBreak/>
              <w:t>5.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A39" w:rsidRPr="00622D79" w:rsidRDefault="00DF4A39" w:rsidP="00883087">
            <w:pPr>
              <w:jc w:val="left"/>
            </w:pPr>
            <w:r>
              <w:t>Рукав</w:t>
            </w:r>
          </w:p>
        </w:tc>
      </w:tr>
      <w:tr w:rsidR="00920878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spacing w:after="0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510660" w:rsidP="00883087">
            <w:pPr>
              <w:jc w:val="left"/>
            </w:pPr>
            <w:r>
              <w:t xml:space="preserve">длинна, 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510660" w:rsidP="00883087">
            <w:pPr>
              <w:jc w:val="left"/>
            </w:pPr>
            <w:r>
              <w:t>800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</w:tr>
      <w:tr w:rsidR="00920878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spacing w:after="0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510660" w:rsidP="00883087">
            <w:pPr>
              <w:jc w:val="left"/>
            </w:pPr>
            <w:r>
              <w:t xml:space="preserve">диаметр, </w:t>
            </w:r>
            <w:proofErr w:type="spellStart"/>
            <w:r>
              <w:t>внутр</w:t>
            </w:r>
            <w:proofErr w:type="spellEnd"/>
            <w:r>
              <w:t>/</w:t>
            </w:r>
            <w:proofErr w:type="spellStart"/>
            <w:r>
              <w:t>наружн</w:t>
            </w:r>
            <w:proofErr w:type="spellEnd"/>
            <w:r>
              <w:t>.</w:t>
            </w:r>
            <w:proofErr w:type="gramStart"/>
            <w:r>
              <w:t>,м</w:t>
            </w:r>
            <w:proofErr w:type="gramEnd"/>
            <w:r>
              <w:t>м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510660" w:rsidP="00883087">
            <w:pPr>
              <w:jc w:val="left"/>
            </w:pPr>
            <w:r>
              <w:t>20-32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</w:tr>
      <w:tr w:rsidR="00920878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spacing w:after="0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510660" w:rsidP="00883087">
            <w:pPr>
              <w:jc w:val="left"/>
            </w:pPr>
            <w:r>
              <w:t xml:space="preserve">радиус изгиба </w:t>
            </w:r>
            <w:proofErr w:type="gramStart"/>
            <w:r>
              <w:t>мм</w:t>
            </w:r>
            <w:proofErr w:type="gramEnd"/>
            <w:r>
              <w:t>, не более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510660" w:rsidP="00883087">
            <w:pPr>
              <w:jc w:val="left"/>
            </w:pPr>
            <w:r>
              <w:t>700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</w:tr>
      <w:tr w:rsidR="00920878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spacing w:after="0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510660" w:rsidP="00883087">
            <w:pPr>
              <w:jc w:val="left"/>
            </w:pPr>
            <w:r>
              <w:t>рабочее  давление, бар не менее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878" w:rsidRPr="00622D79" w:rsidRDefault="00510660" w:rsidP="00883087">
            <w:pPr>
              <w:jc w:val="left"/>
            </w:pPr>
            <w: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78" w:rsidRPr="00622D79" w:rsidRDefault="00920878" w:rsidP="00883087">
            <w:pPr>
              <w:jc w:val="left"/>
            </w:pPr>
          </w:p>
        </w:tc>
      </w:tr>
      <w:tr w:rsidR="00510660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60" w:rsidRPr="00622D79" w:rsidRDefault="00510660" w:rsidP="00883087">
            <w:pPr>
              <w:spacing w:after="0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60" w:rsidRPr="00622D79" w:rsidRDefault="00510660" w:rsidP="00883087">
            <w:pPr>
              <w:jc w:val="left"/>
            </w:pPr>
            <w:r>
              <w:t xml:space="preserve">рабочая среда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60" w:rsidRPr="00622D79" w:rsidRDefault="006D20D4" w:rsidP="00883087">
            <w:pPr>
              <w:jc w:val="left"/>
            </w:pPr>
            <w:r>
              <w:t>минеральная кислота (</w:t>
            </w:r>
            <w:r w:rsidR="00510660">
              <w:t>20%)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60" w:rsidRPr="00622D79" w:rsidRDefault="00510660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60" w:rsidRPr="00622D79" w:rsidRDefault="00510660" w:rsidP="00883087">
            <w:pPr>
              <w:jc w:val="left"/>
            </w:pPr>
          </w:p>
        </w:tc>
      </w:tr>
      <w:tr w:rsidR="00DF4A39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spacing w:after="0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164456">
            <w:r>
              <w:t xml:space="preserve">температура рабочей среды, </w:t>
            </w:r>
            <w:proofErr w:type="gramStart"/>
            <w:r>
              <w:t>С</w:t>
            </w:r>
            <w:proofErr w:type="gramEnd"/>
            <w:r>
              <w:t xml:space="preserve"> не менее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164456">
            <w:r>
              <w:t>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jc w:val="left"/>
            </w:pPr>
          </w:p>
        </w:tc>
      </w:tr>
      <w:tr w:rsidR="00DF4A39" w:rsidRPr="00622D79" w:rsidTr="00DF4A39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spacing w:after="0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roofErr w:type="spellStart"/>
            <w:r>
              <w:t>Доукомплектация</w:t>
            </w:r>
            <w:proofErr w:type="spellEnd"/>
            <w: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435388">
            <w:r>
              <w:t>наконечники резьбовые из нержавеющей стали М2</w:t>
            </w:r>
            <w:r w:rsidR="00435388">
              <w:t>2</w:t>
            </w:r>
            <w:r>
              <w:t>х1,5 – 2 шт.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jc w:val="left"/>
            </w:pPr>
          </w:p>
        </w:tc>
      </w:tr>
      <w:tr w:rsidR="00DF4A39" w:rsidRPr="00622D79" w:rsidTr="00F065B8">
        <w:trPr>
          <w:trHeight w:val="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4A39" w:rsidRPr="00622D79" w:rsidRDefault="00DF4A39" w:rsidP="00883087">
            <w:pPr>
              <w:spacing w:after="0"/>
            </w:pPr>
            <w:r>
              <w:t>6.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A39" w:rsidRPr="00622D79" w:rsidRDefault="00DF4A39" w:rsidP="00883087">
            <w:pPr>
              <w:jc w:val="left"/>
            </w:pPr>
            <w:r>
              <w:t>Измерительная система</w:t>
            </w:r>
          </w:p>
        </w:tc>
      </w:tr>
      <w:tr w:rsidR="00DF4A39" w:rsidRPr="00622D79" w:rsidTr="00DF4A39">
        <w:trPr>
          <w:trHeight w:val="3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Индикация длинны (глубины) спуска рукава, с погрешностью, </w:t>
            </w:r>
            <w:proofErr w:type="gramStart"/>
            <w:r>
              <w:rPr>
                <w:bCs/>
              </w:rPr>
              <w:t>см</w:t>
            </w:r>
            <w:proofErr w:type="gramEnd"/>
            <w:r>
              <w:rPr>
                <w:bCs/>
              </w:rPr>
              <w:t xml:space="preserve"> не более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jc w:val="both"/>
            </w:pPr>
            <w:r>
              <w:t>есть, 5 см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F4A39" w:rsidRPr="00622D79" w:rsidTr="00DF4A39">
        <w:trPr>
          <w:trHeight w:val="3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E9153B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Диапазон установки значения глубины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E9153B">
            <w:pPr>
              <w:pStyle w:val="a4"/>
              <w:spacing w:before="0" w:beforeAutospacing="0" w:after="0" w:afterAutospacing="0"/>
              <w:jc w:val="both"/>
            </w:pPr>
            <w:r>
              <w:t>0 - 1000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F4A39" w:rsidRPr="00622D79" w:rsidTr="00DF4A39">
        <w:trPr>
          <w:trHeight w:val="3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Индикация скорости перемещения, 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/час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jc w:val="both"/>
            </w:pPr>
            <w:r>
              <w:t>50-1500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F4A39" w:rsidRPr="00622D79" w:rsidTr="00DF4A39">
        <w:trPr>
          <w:trHeight w:val="3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Звуковая сигнализация достижения верхнего и нижнего предела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jc w:val="both"/>
            </w:pPr>
            <w:r>
              <w:t>есть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F4A39" w:rsidRPr="00622D79" w:rsidTr="00656706">
        <w:trPr>
          <w:trHeight w:val="3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</w:pPr>
            <w:r>
              <w:t>7.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A39" w:rsidRPr="00E9153B" w:rsidRDefault="00DF4A39" w:rsidP="00883087">
            <w:pPr>
              <w:pStyle w:val="a4"/>
              <w:spacing w:before="0" w:beforeAutospacing="0" w:after="0" w:afterAutospacing="0"/>
              <w:jc w:val="both"/>
            </w:pPr>
            <w:r w:rsidRPr="00E9153B">
              <w:rPr>
                <w:bCs/>
              </w:rPr>
              <w:t>Условия поставки</w:t>
            </w:r>
          </w:p>
        </w:tc>
      </w:tr>
      <w:tr w:rsidR="00DF4A39" w:rsidRPr="00622D79" w:rsidTr="00DF4A39">
        <w:trPr>
          <w:trHeight w:val="3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E9153B">
            <w:pPr>
              <w:pStyle w:val="a4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E9153B" w:rsidRDefault="00DF4A39" w:rsidP="00E9153B">
            <w:pPr>
              <w:pStyle w:val="a4"/>
              <w:rPr>
                <w:bCs/>
              </w:rPr>
            </w:pPr>
            <w:r>
              <w:rPr>
                <w:bCs/>
              </w:rPr>
              <w:t>Место</w:t>
            </w:r>
            <w:r w:rsidRPr="00622D79">
              <w:rPr>
                <w:bCs/>
              </w:rPr>
              <w:t xml:space="preserve"> поставки: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E9153B">
            <w:pPr>
              <w:pStyle w:val="a4"/>
            </w:pPr>
            <w:r>
              <w:t>г. Петропавловск, РК, территория ПЗТМ</w:t>
            </w:r>
            <w:r w:rsidRPr="00622D79"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E9153B">
            <w:pPr>
              <w:pStyle w:val="a4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E9153B">
            <w:pPr>
              <w:pStyle w:val="a4"/>
            </w:pPr>
          </w:p>
        </w:tc>
      </w:tr>
      <w:tr w:rsidR="00DF4A39" w:rsidRPr="00622D79" w:rsidTr="00DF4A39">
        <w:trPr>
          <w:trHeight w:val="3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E9153B">
            <w:pPr>
              <w:pStyle w:val="a4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E9153B" w:rsidRDefault="00DF4A39" w:rsidP="00E9153B">
            <w:pPr>
              <w:pStyle w:val="a4"/>
              <w:rPr>
                <w:bCs/>
              </w:rPr>
            </w:pPr>
            <w:r w:rsidRPr="00622D79">
              <w:rPr>
                <w:bCs/>
              </w:rPr>
              <w:t>Срок поставки: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E9153B">
            <w:pPr>
              <w:pStyle w:val="a4"/>
            </w:pPr>
            <w:r>
              <w:t>120</w:t>
            </w:r>
            <w:r w:rsidRPr="00622D79">
              <w:t xml:space="preserve"> </w:t>
            </w:r>
            <w:r>
              <w:t xml:space="preserve">календарных </w:t>
            </w:r>
            <w:r w:rsidRPr="00622D79">
              <w:t>дней.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E9153B">
            <w:pPr>
              <w:pStyle w:val="a4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E9153B">
            <w:pPr>
              <w:pStyle w:val="a4"/>
            </w:pPr>
          </w:p>
        </w:tc>
      </w:tr>
      <w:tr w:rsidR="00DF4A39" w:rsidRPr="00622D79" w:rsidTr="00DF4A39">
        <w:trPr>
          <w:trHeight w:val="3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22D79">
              <w:rPr>
                <w:bCs/>
              </w:rPr>
              <w:t>Гарантия на оборудование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E9153B">
            <w:pPr>
              <w:pStyle w:val="a4"/>
              <w:spacing w:before="0" w:beforeAutospacing="0" w:after="0" w:afterAutospacing="0"/>
              <w:jc w:val="both"/>
            </w:pPr>
            <w:r w:rsidRPr="00622D79">
              <w:t xml:space="preserve">Гарантия - </w:t>
            </w:r>
            <w:r>
              <w:t>12</w:t>
            </w:r>
            <w:r w:rsidRPr="00622D79">
              <w:t xml:space="preserve"> месяц</w:t>
            </w:r>
            <w:r>
              <w:t>ев</w:t>
            </w:r>
            <w:r w:rsidRPr="00622D79">
              <w:t xml:space="preserve"> </w:t>
            </w:r>
            <w:proofErr w:type="gramStart"/>
            <w:r w:rsidRPr="00622D79">
              <w:t>с даты поставки</w:t>
            </w:r>
            <w:proofErr w:type="gramEnd"/>
            <w:r w:rsidRPr="00622D79"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DF4A39" w:rsidRPr="00622D79" w:rsidTr="00DF4A39">
        <w:trPr>
          <w:trHeight w:val="3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22D79">
              <w:t>Требования к упаковке оборудования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39" w:rsidRPr="00622D79" w:rsidRDefault="00DF4A39" w:rsidP="00883087">
            <w:pPr>
              <w:spacing w:after="0"/>
            </w:pPr>
            <w:r w:rsidRPr="00622D79">
              <w:t xml:space="preserve">Оборудование поставляется в специальной упаковке, соответствующей стандартам, ТУ, обязательным правилам и требованиям для тары и упаковки. Товар должен быть новым, то есть не бывшим в эксплуатации, не восстановленным, без дефектов материала и изготовления, не модифицированным, не переделанным, не поврежденным, без каких-либо ограничений (залог, запрет, арест и т.п.) к свободному обращению на территории Республики Казахстан. </w:t>
            </w:r>
          </w:p>
        </w:tc>
      </w:tr>
    </w:tbl>
    <w:p w:rsidR="00DF4A39" w:rsidRPr="00DF4A39" w:rsidRDefault="00DF4A39" w:rsidP="00DF4A39">
      <w:pPr>
        <w:ind w:left="-426"/>
        <w:rPr>
          <w:b/>
          <w:i/>
        </w:rPr>
      </w:pPr>
      <w:r w:rsidRPr="00DF4A39">
        <w:rPr>
          <w:b/>
          <w:i/>
        </w:rPr>
        <w:t>Подпись, печать потенциального поставщика</w:t>
      </w:r>
    </w:p>
    <w:p w:rsidR="00DF4A39" w:rsidRPr="00DF4A39" w:rsidRDefault="00DF4A39" w:rsidP="00DF4A39">
      <w:pPr>
        <w:ind w:left="-426" w:firstLine="426"/>
        <w:rPr>
          <w:b/>
        </w:rPr>
      </w:pPr>
    </w:p>
    <w:p w:rsidR="00DF4A39" w:rsidRDefault="00DF4A39" w:rsidP="00DF4A39">
      <w:pPr>
        <w:ind w:left="-426" w:firstLine="426"/>
      </w:pPr>
      <w:r w:rsidRPr="00DF4A39">
        <w:t>Потенциальный поставщик должен заполнить ячейки помеченные «заполняется потенциальным поставщиком»;</w:t>
      </w:r>
    </w:p>
    <w:p w:rsidR="00DF4A39" w:rsidRPr="00DF4A39" w:rsidRDefault="00DF4A39" w:rsidP="00DF4A39">
      <w:pPr>
        <w:ind w:left="-426" w:firstLine="426"/>
      </w:pPr>
      <w:r>
        <w:lastRenderedPageBreak/>
        <w:t xml:space="preserve">Потенциальный поставщик должен представить </w:t>
      </w:r>
      <w:r w:rsidR="00397662">
        <w:t>сертификат соответствия требованиям безопасности;</w:t>
      </w:r>
    </w:p>
    <w:p w:rsidR="00DF4A39" w:rsidRPr="00DF4A39" w:rsidRDefault="00DF4A39" w:rsidP="00DF4A39">
      <w:pPr>
        <w:ind w:left="-426" w:firstLine="426"/>
      </w:pPr>
      <w:r w:rsidRPr="00DF4A39">
        <w:t xml:space="preserve">Для подтверждения технических характеристик представляемого оборудования в  составе заявки необходимо предоставить: сканированную копию документа или ссылку на Интернет-ресурс. </w:t>
      </w:r>
    </w:p>
    <w:p w:rsidR="00DF4A39" w:rsidRPr="00DF4A39" w:rsidRDefault="00DF4A39" w:rsidP="00DF4A39">
      <w:pPr>
        <w:ind w:left="-426" w:firstLine="426"/>
      </w:pPr>
      <w:r w:rsidRPr="00DF4A39">
        <w:t>Информация должны быть представлена (доступна) на государственном, или русском, или английском языках.</w:t>
      </w:r>
    </w:p>
    <w:p w:rsidR="00DF4A39" w:rsidRPr="00DF4A39" w:rsidRDefault="00DF4A39" w:rsidP="00DF4A39">
      <w:pPr>
        <w:ind w:left="-426"/>
      </w:pPr>
    </w:p>
    <w:p w:rsidR="00DF4A39" w:rsidRPr="00DF4A39" w:rsidRDefault="00DF4A39" w:rsidP="00DF4A39">
      <w:pPr>
        <w:ind w:left="-426"/>
        <w:rPr>
          <w:b/>
        </w:rPr>
      </w:pPr>
      <w:r w:rsidRPr="00DF4A39">
        <w:rPr>
          <w:b/>
        </w:rPr>
        <w:t xml:space="preserve">Заместитель Генерального директора </w:t>
      </w:r>
    </w:p>
    <w:p w:rsidR="00DF4A39" w:rsidRPr="00DF4A39" w:rsidRDefault="00DF4A39" w:rsidP="00DF4A39">
      <w:pPr>
        <w:ind w:left="-426"/>
        <w:rPr>
          <w:b/>
        </w:rPr>
      </w:pPr>
      <w:r w:rsidRPr="00DF4A39">
        <w:rPr>
          <w:b/>
        </w:rPr>
        <w:t xml:space="preserve">по науке                                                    </w:t>
      </w:r>
      <w:r w:rsidRPr="00DF4A39">
        <w:rPr>
          <w:b/>
        </w:rPr>
        <w:tab/>
      </w:r>
      <w:r w:rsidRPr="00DF4A39">
        <w:rPr>
          <w:b/>
        </w:rPr>
        <w:tab/>
      </w:r>
      <w:r w:rsidRPr="00DF4A39">
        <w:rPr>
          <w:b/>
        </w:rPr>
        <w:tab/>
      </w:r>
      <w:r w:rsidRPr="00DF4A39">
        <w:rPr>
          <w:b/>
        </w:rPr>
        <w:tab/>
      </w:r>
      <w:r w:rsidRPr="00DF4A39">
        <w:rPr>
          <w:b/>
        </w:rPr>
        <w:tab/>
        <w:t xml:space="preserve">       </w:t>
      </w:r>
      <w:proofErr w:type="spellStart"/>
      <w:r w:rsidRPr="00DF4A39">
        <w:rPr>
          <w:b/>
        </w:rPr>
        <w:t>Копбаева</w:t>
      </w:r>
      <w:proofErr w:type="spellEnd"/>
      <w:r w:rsidRPr="00DF4A39">
        <w:rPr>
          <w:b/>
        </w:rPr>
        <w:t xml:space="preserve"> М.П.</w:t>
      </w:r>
    </w:p>
    <w:p w:rsidR="00DF4A39" w:rsidRPr="00DF4A39" w:rsidRDefault="00DF4A39" w:rsidP="00DF4A39">
      <w:pPr>
        <w:rPr>
          <w:b/>
        </w:rPr>
      </w:pPr>
    </w:p>
    <w:p w:rsidR="00DF4A39" w:rsidRPr="00DF4A39" w:rsidRDefault="006D20D4" w:rsidP="00DF4A39">
      <w:pPr>
        <w:ind w:left="-426"/>
        <w:rPr>
          <w:b/>
        </w:rPr>
      </w:pPr>
      <w:r>
        <w:rPr>
          <w:b/>
        </w:rPr>
        <w:t xml:space="preserve">Начальник ОЗ                                  </w:t>
      </w:r>
      <w:r w:rsidR="00DF4A39" w:rsidRPr="00DF4A39">
        <w:rPr>
          <w:b/>
        </w:rPr>
        <w:t xml:space="preserve">                                                                       </w:t>
      </w:r>
      <w:r>
        <w:rPr>
          <w:b/>
        </w:rPr>
        <w:t>Миронов Ю.В.</w:t>
      </w:r>
    </w:p>
    <w:p w:rsidR="00DF4A39" w:rsidRPr="00DF4A39" w:rsidRDefault="00DF4A39" w:rsidP="00DF4A39">
      <w:pPr>
        <w:ind w:left="-426"/>
        <w:rPr>
          <w:b/>
        </w:rPr>
      </w:pPr>
    </w:p>
    <w:p w:rsidR="00DF4A39" w:rsidRPr="00DF4A39" w:rsidRDefault="006D20D4" w:rsidP="00DF4A39">
      <w:pPr>
        <w:ind w:left="-426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Начальника ЛФХМОГТП                                                                            </w:t>
      </w:r>
      <w:proofErr w:type="spellStart"/>
      <w:r>
        <w:rPr>
          <w:b/>
        </w:rPr>
        <w:t>Мырзабек</w:t>
      </w:r>
      <w:proofErr w:type="spellEnd"/>
      <w:r>
        <w:rPr>
          <w:b/>
        </w:rPr>
        <w:t xml:space="preserve"> К.А.</w:t>
      </w:r>
    </w:p>
    <w:p w:rsidR="00DF4A39" w:rsidRPr="00DF4A39" w:rsidRDefault="00DF4A39" w:rsidP="00DF4A39">
      <w:pPr>
        <w:ind w:left="-426"/>
        <w:rPr>
          <w:b/>
        </w:rPr>
      </w:pPr>
    </w:p>
    <w:p w:rsidR="00127ADE" w:rsidRDefault="00127ADE" w:rsidP="00DF4A39"/>
    <w:sectPr w:rsidR="0012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b w:val="0"/>
        <w:i w:val="0"/>
        <w:color w:val="auto"/>
        <w:spacing w:val="0"/>
        <w:w w:val="100"/>
        <w:kern w:val="2"/>
        <w:position w:val="0"/>
        <w:sz w:val="24"/>
        <w:vertAlign w:val="baseline"/>
      </w:rPr>
    </w:lvl>
  </w:abstractNum>
  <w:abstractNum w:abstractNumId="1">
    <w:nsid w:val="01DC08A8"/>
    <w:multiLevelType w:val="hybridMultilevel"/>
    <w:tmpl w:val="A012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26"/>
    <w:rsid w:val="00127ADE"/>
    <w:rsid w:val="001D77D6"/>
    <w:rsid w:val="00397662"/>
    <w:rsid w:val="00435388"/>
    <w:rsid w:val="00510660"/>
    <w:rsid w:val="005F0F4B"/>
    <w:rsid w:val="00620464"/>
    <w:rsid w:val="006D20D4"/>
    <w:rsid w:val="00920878"/>
    <w:rsid w:val="00BF6726"/>
    <w:rsid w:val="00C165B9"/>
    <w:rsid w:val="00CB06B4"/>
    <w:rsid w:val="00DE5000"/>
    <w:rsid w:val="00DF4A39"/>
    <w:rsid w:val="00E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2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26"/>
    <w:pPr>
      <w:suppressAutoHyphens w:val="0"/>
      <w:spacing w:after="0"/>
      <w:ind w:left="720"/>
      <w:contextualSpacing/>
      <w:jc w:val="left"/>
    </w:pPr>
    <w:rPr>
      <w:lang w:eastAsia="ru-RU"/>
    </w:rPr>
  </w:style>
  <w:style w:type="paragraph" w:styleId="a4">
    <w:name w:val="Normal (Web)"/>
    <w:basedOn w:val="a"/>
    <w:rsid w:val="00BF6726"/>
    <w:pPr>
      <w:suppressAutoHyphens w:val="0"/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2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26"/>
    <w:pPr>
      <w:suppressAutoHyphens w:val="0"/>
      <w:spacing w:after="0"/>
      <w:ind w:left="720"/>
      <w:contextualSpacing/>
      <w:jc w:val="left"/>
    </w:pPr>
    <w:rPr>
      <w:lang w:eastAsia="ru-RU"/>
    </w:rPr>
  </w:style>
  <w:style w:type="paragraph" w:styleId="a4">
    <w:name w:val="Normal (Web)"/>
    <w:basedOn w:val="a"/>
    <w:rsid w:val="00BF6726"/>
    <w:pPr>
      <w:suppressAutoHyphens w:val="0"/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m.mataev</cp:lastModifiedBy>
  <cp:revision>6</cp:revision>
  <dcterms:created xsi:type="dcterms:W3CDTF">2016-08-03T04:57:00Z</dcterms:created>
  <dcterms:modified xsi:type="dcterms:W3CDTF">2016-08-04T05:24:00Z</dcterms:modified>
</cp:coreProperties>
</file>