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01-01/3002 от 21.09.2020</w:t>
      </w: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Pr="00EB577E" w:rsidRDefault="00BE4810" w:rsidP="00BE4810">
      <w:pPr>
        <w:jc w:val="center"/>
        <w:rPr>
          <w:rFonts w:ascii="Times New Roman" w:hAnsi="Times New Roman" w:cs="Times New Roman"/>
          <w:b/>
          <w:sz w:val="28"/>
          <w:szCs w:val="28"/>
        </w:rPr>
      </w:pPr>
      <w:r w:rsidRPr="00EB577E">
        <w:rPr>
          <w:rFonts w:ascii="Times New Roman" w:hAnsi="Times New Roman" w:cs="Times New Roman"/>
          <w:b/>
          <w:sz w:val="28"/>
          <w:szCs w:val="28"/>
        </w:rPr>
        <w:t xml:space="preserve">Организация и проведение закупок товаров, работ и услуг </w:t>
      </w:r>
    </w:p>
    <w:p w:rsidR="00BE4810" w:rsidRPr="00EB577E" w:rsidRDefault="00BE4810" w:rsidP="00BE4810">
      <w:pPr>
        <w:jc w:val="center"/>
        <w:rPr>
          <w:rFonts w:ascii="Times New Roman" w:hAnsi="Times New Roman" w:cs="Times New Roman"/>
          <w:b/>
          <w:sz w:val="28"/>
          <w:szCs w:val="28"/>
        </w:rPr>
      </w:pPr>
      <w:r w:rsidRPr="00EB577E">
        <w:rPr>
          <w:rFonts w:ascii="Times New Roman" w:hAnsi="Times New Roman" w:cs="Times New Roman"/>
          <w:b/>
          <w:sz w:val="28"/>
          <w:szCs w:val="28"/>
        </w:rPr>
        <w:t>в ТОО «Институт высоких технологий</w:t>
      </w:r>
      <w:r w:rsidR="00F51DCE" w:rsidRPr="00EB577E">
        <w:rPr>
          <w:rFonts w:ascii="Times New Roman" w:hAnsi="Times New Roman" w:cs="Times New Roman"/>
          <w:b/>
          <w:sz w:val="28"/>
          <w:szCs w:val="28"/>
        </w:rPr>
        <w:t>»</w:t>
      </w:r>
    </w:p>
    <w:p w:rsidR="00FA5918" w:rsidRDefault="00FA5918" w:rsidP="00BE4810">
      <w:pPr>
        <w:jc w:val="center"/>
        <w:rPr>
          <w:rFonts w:ascii="Times New Roman" w:hAnsi="Times New Roman" w:cs="Times New Roman"/>
          <w:b/>
          <w:sz w:val="32"/>
          <w:szCs w:val="32"/>
        </w:rPr>
      </w:pPr>
    </w:p>
    <w:p w:rsidR="00F51DCE" w:rsidRPr="00EB577E" w:rsidRDefault="00FA5918" w:rsidP="00BE4810">
      <w:pPr>
        <w:jc w:val="center"/>
        <w:rPr>
          <w:rFonts w:ascii="Times New Roman" w:hAnsi="Times New Roman" w:cs="Times New Roman"/>
          <w:b/>
          <w:sz w:val="28"/>
          <w:szCs w:val="28"/>
        </w:rPr>
      </w:pPr>
      <w:bookmarkStart w:id="0" w:name="_GoBack"/>
      <w:bookmarkEnd w:id="0"/>
      <w:r w:rsidRPr="00750E2E">
        <w:rPr>
          <w:rFonts w:ascii="Times New Roman" w:hAnsi="Times New Roman" w:cs="Times New Roman"/>
          <w:b/>
          <w:sz w:val="32"/>
          <w:szCs w:val="32"/>
        </w:rPr>
        <w:t>П</w:t>
      </w:r>
      <w:r w:rsidRPr="00750E2E">
        <w:rPr>
          <w:rFonts w:ascii="Times New Roman" w:hAnsi="Times New Roman" w:cs="Times New Roman"/>
          <w:b/>
          <w:sz w:val="32"/>
          <w:szCs w:val="32"/>
          <w:lang w:val="kk-KZ"/>
        </w:rPr>
        <w:t>РАВИЛА</w:t>
      </w: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Pr="007A66B4" w:rsidRDefault="00BE4810">
      <w:pPr>
        <w:rPr>
          <w:rFonts w:ascii="Times New Roman" w:hAnsi="Times New Roman"/>
        </w:rPr>
      </w:pPr>
    </w:p>
    <w:p w:rsidR="00BE4810" w:rsidRDefault="00BE4810">
      <w:pPr>
        <w:rPr>
          <w:rFonts w:ascii="Times New Roman" w:hAnsi="Times New Roman"/>
          <w:lang w:val="kk-KZ"/>
        </w:rPr>
      </w:pPr>
    </w:p>
    <w:p w:rsidR="004F4B54" w:rsidRDefault="004F4B54">
      <w:pPr>
        <w:rPr>
          <w:rFonts w:ascii="Times New Roman" w:hAnsi="Times New Roman"/>
          <w:lang w:val="kk-KZ"/>
        </w:rPr>
      </w:pPr>
    </w:p>
    <w:p w:rsidR="004F4B54" w:rsidRDefault="004F4B54">
      <w:pPr>
        <w:rPr>
          <w:rFonts w:ascii="Times New Roman" w:hAnsi="Times New Roman"/>
          <w:lang w:val="kk-KZ"/>
        </w:rPr>
      </w:pPr>
    </w:p>
    <w:p w:rsidR="004F4B54" w:rsidRDefault="004F4B54">
      <w:pPr>
        <w:rPr>
          <w:rFonts w:ascii="Times New Roman" w:hAnsi="Times New Roman"/>
          <w:lang w:val="kk-KZ"/>
        </w:rPr>
      </w:pPr>
    </w:p>
    <w:p w:rsidR="004F4B54" w:rsidRDefault="004F4B54">
      <w:pPr>
        <w:rPr>
          <w:rFonts w:ascii="Times New Roman" w:hAnsi="Times New Roman"/>
          <w:lang w:val="kk-KZ"/>
        </w:rPr>
      </w:pPr>
    </w:p>
    <w:p w:rsidR="004F4B54" w:rsidRDefault="004F4B54">
      <w:pPr>
        <w:rPr>
          <w:rFonts w:ascii="Times New Roman" w:hAnsi="Times New Roman"/>
          <w:lang w:val="kk-KZ"/>
        </w:rPr>
      </w:pPr>
    </w:p>
    <w:p w:rsidR="00D277A4" w:rsidRDefault="00D277A4">
      <w:pPr>
        <w:rPr>
          <w:rFonts w:ascii="Times New Roman" w:hAnsi="Times New Roman"/>
          <w:lang w:val="kk-KZ"/>
        </w:rPr>
      </w:pPr>
    </w:p>
    <w:p w:rsidR="00D277A4" w:rsidRDefault="00D277A4">
      <w:pPr>
        <w:rPr>
          <w:rFonts w:ascii="Times New Roman" w:hAnsi="Times New Roman"/>
          <w:lang w:val="kk-KZ"/>
        </w:rPr>
      </w:pPr>
    </w:p>
    <w:p w:rsidR="004F4B54" w:rsidRDefault="004F4B54">
      <w:pPr>
        <w:rPr>
          <w:rFonts w:ascii="Times New Roman" w:hAnsi="Times New Roman"/>
          <w:lang w:val="kk-KZ"/>
        </w:rPr>
      </w:pPr>
    </w:p>
    <w:p w:rsidR="004F4B54" w:rsidRPr="004F4B54" w:rsidRDefault="004F4B54">
      <w:pPr>
        <w:rPr>
          <w:rFonts w:ascii="Times New Roman" w:hAnsi="Times New Roman"/>
          <w:lang w:val="kk-KZ"/>
        </w:rPr>
      </w:pPr>
    </w:p>
    <w:tbl>
      <w:tblPr>
        <w:tblpPr w:leftFromText="180" w:rightFromText="180" w:vertAnchor="text" w:horzAnchor="margin" w:tblpXSpec="center"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1933"/>
        <w:gridCol w:w="3119"/>
        <w:gridCol w:w="3685"/>
      </w:tblGrid>
      <w:tr w:rsidR="00BE4810" w:rsidRPr="007A66B4" w:rsidTr="006959BF">
        <w:trPr>
          <w:trHeight w:val="530"/>
        </w:trPr>
        <w:tc>
          <w:tcPr>
            <w:tcW w:w="1152" w:type="dxa"/>
          </w:tcPr>
          <w:p w:rsidR="00BE4810" w:rsidRPr="007A66B4" w:rsidRDefault="00BE4810" w:rsidP="00F51DCE">
            <w:pPr>
              <w:pStyle w:val="afa"/>
              <w:spacing w:after="0" w:line="240" w:lineRule="auto"/>
              <w:ind w:left="0"/>
              <w:jc w:val="center"/>
              <w:rPr>
                <w:rFonts w:ascii="Times New Roman" w:hAnsi="Times New Roman" w:cs="Times New Roman"/>
                <w:b/>
                <w:bCs/>
                <w:sz w:val="24"/>
                <w:szCs w:val="24"/>
              </w:rPr>
            </w:pPr>
            <w:r w:rsidRPr="007A66B4">
              <w:rPr>
                <w:rFonts w:ascii="Times New Roman" w:hAnsi="Times New Roman" w:cs="Times New Roman"/>
                <w:b/>
                <w:bCs/>
                <w:sz w:val="24"/>
                <w:szCs w:val="24"/>
              </w:rPr>
              <w:t>Рев. №</w:t>
            </w:r>
          </w:p>
        </w:tc>
        <w:tc>
          <w:tcPr>
            <w:tcW w:w="1933" w:type="dxa"/>
          </w:tcPr>
          <w:p w:rsidR="00BE4810" w:rsidRPr="007A66B4" w:rsidRDefault="00BE4810" w:rsidP="00F51DCE">
            <w:pPr>
              <w:pStyle w:val="afa"/>
              <w:spacing w:after="0" w:line="240" w:lineRule="auto"/>
              <w:ind w:left="0"/>
              <w:jc w:val="center"/>
              <w:rPr>
                <w:rFonts w:ascii="Times New Roman" w:hAnsi="Times New Roman" w:cs="Times New Roman"/>
                <w:b/>
                <w:bCs/>
                <w:sz w:val="24"/>
                <w:szCs w:val="24"/>
              </w:rPr>
            </w:pPr>
            <w:r w:rsidRPr="007A66B4">
              <w:rPr>
                <w:rFonts w:ascii="Times New Roman" w:hAnsi="Times New Roman" w:cs="Times New Roman"/>
                <w:b/>
                <w:bCs/>
                <w:sz w:val="24"/>
                <w:szCs w:val="24"/>
              </w:rPr>
              <w:t>Изменены</w:t>
            </w:r>
          </w:p>
          <w:p w:rsidR="00BE4810" w:rsidRPr="007A66B4" w:rsidRDefault="00BE4810" w:rsidP="00F51DCE">
            <w:pPr>
              <w:pStyle w:val="afa"/>
              <w:spacing w:after="0" w:line="240" w:lineRule="auto"/>
              <w:ind w:left="0"/>
              <w:jc w:val="center"/>
              <w:rPr>
                <w:rFonts w:ascii="Times New Roman" w:hAnsi="Times New Roman" w:cs="Times New Roman"/>
                <w:b/>
                <w:bCs/>
                <w:sz w:val="24"/>
                <w:szCs w:val="24"/>
              </w:rPr>
            </w:pPr>
            <w:r w:rsidRPr="007A66B4">
              <w:rPr>
                <w:rFonts w:ascii="Times New Roman" w:hAnsi="Times New Roman" w:cs="Times New Roman"/>
                <w:b/>
                <w:bCs/>
                <w:sz w:val="24"/>
                <w:szCs w:val="24"/>
              </w:rPr>
              <w:t>листы</w:t>
            </w:r>
          </w:p>
        </w:tc>
        <w:tc>
          <w:tcPr>
            <w:tcW w:w="3119" w:type="dxa"/>
          </w:tcPr>
          <w:p w:rsidR="00BE4810" w:rsidRPr="007A66B4" w:rsidRDefault="00BE4810" w:rsidP="00F51DCE">
            <w:pPr>
              <w:pStyle w:val="afa"/>
              <w:spacing w:after="0" w:line="240" w:lineRule="auto"/>
              <w:ind w:left="0"/>
              <w:jc w:val="center"/>
              <w:rPr>
                <w:rFonts w:ascii="Times New Roman" w:hAnsi="Times New Roman" w:cs="Times New Roman"/>
                <w:b/>
                <w:bCs/>
                <w:sz w:val="24"/>
                <w:szCs w:val="24"/>
              </w:rPr>
            </w:pPr>
            <w:r w:rsidRPr="007A66B4">
              <w:rPr>
                <w:rFonts w:ascii="Times New Roman" w:hAnsi="Times New Roman" w:cs="Times New Roman"/>
                <w:b/>
                <w:bCs/>
                <w:sz w:val="24"/>
                <w:szCs w:val="24"/>
              </w:rPr>
              <w:t>Разработал</w:t>
            </w:r>
          </w:p>
        </w:tc>
        <w:tc>
          <w:tcPr>
            <w:tcW w:w="3685" w:type="dxa"/>
          </w:tcPr>
          <w:p w:rsidR="00BE4810" w:rsidRPr="007A66B4" w:rsidRDefault="00BE4810" w:rsidP="006D04AF">
            <w:pPr>
              <w:pStyle w:val="afa"/>
              <w:spacing w:after="0" w:line="240" w:lineRule="auto"/>
              <w:ind w:left="0"/>
              <w:jc w:val="center"/>
              <w:rPr>
                <w:rFonts w:ascii="Times New Roman" w:hAnsi="Times New Roman" w:cs="Times New Roman"/>
                <w:b/>
                <w:bCs/>
                <w:sz w:val="24"/>
                <w:szCs w:val="24"/>
              </w:rPr>
            </w:pPr>
            <w:r w:rsidRPr="007A66B4">
              <w:rPr>
                <w:rFonts w:ascii="Times New Roman" w:hAnsi="Times New Roman" w:cs="Times New Roman"/>
                <w:b/>
                <w:bCs/>
                <w:sz w:val="24"/>
                <w:szCs w:val="24"/>
              </w:rPr>
              <w:t>Утверждено</w:t>
            </w:r>
            <w:r w:rsidR="006D04AF" w:rsidRPr="007A66B4">
              <w:rPr>
                <w:rFonts w:ascii="Times New Roman" w:hAnsi="Times New Roman" w:cs="Times New Roman"/>
                <w:b/>
                <w:bCs/>
                <w:sz w:val="24"/>
                <w:szCs w:val="24"/>
              </w:rPr>
              <w:t xml:space="preserve"> </w:t>
            </w:r>
          </w:p>
        </w:tc>
      </w:tr>
      <w:tr w:rsidR="006D04AF" w:rsidRPr="007A66B4" w:rsidTr="006959BF">
        <w:trPr>
          <w:trHeight w:val="530"/>
        </w:trPr>
        <w:tc>
          <w:tcPr>
            <w:tcW w:w="1152" w:type="dxa"/>
          </w:tcPr>
          <w:p w:rsidR="006D04AF" w:rsidRPr="007A66B4" w:rsidRDefault="006D04AF" w:rsidP="00F51DCE">
            <w:pPr>
              <w:pStyle w:val="afa"/>
              <w:spacing w:after="0" w:line="240" w:lineRule="auto"/>
              <w:ind w:left="0"/>
              <w:jc w:val="center"/>
              <w:rPr>
                <w:rFonts w:ascii="Times New Roman" w:hAnsi="Times New Roman" w:cs="Times New Roman"/>
                <w:b/>
                <w:bCs/>
                <w:sz w:val="24"/>
                <w:szCs w:val="24"/>
              </w:rPr>
            </w:pPr>
            <w:r w:rsidRPr="007A66B4">
              <w:rPr>
                <w:rFonts w:ascii="Times New Roman" w:hAnsi="Times New Roman" w:cs="Times New Roman"/>
                <w:b/>
                <w:bCs/>
                <w:sz w:val="24"/>
                <w:szCs w:val="24"/>
              </w:rPr>
              <w:t>0</w:t>
            </w:r>
          </w:p>
        </w:tc>
        <w:tc>
          <w:tcPr>
            <w:tcW w:w="1933" w:type="dxa"/>
          </w:tcPr>
          <w:p w:rsidR="006D04AF" w:rsidRPr="007A66B4" w:rsidRDefault="006D04AF" w:rsidP="00F51DCE">
            <w:pPr>
              <w:pStyle w:val="afa"/>
              <w:spacing w:after="0" w:line="240" w:lineRule="auto"/>
              <w:ind w:left="0"/>
              <w:jc w:val="center"/>
              <w:rPr>
                <w:rFonts w:ascii="Times New Roman" w:hAnsi="Times New Roman" w:cs="Times New Roman"/>
                <w:b/>
                <w:bCs/>
                <w:sz w:val="24"/>
                <w:szCs w:val="24"/>
              </w:rPr>
            </w:pPr>
          </w:p>
        </w:tc>
        <w:tc>
          <w:tcPr>
            <w:tcW w:w="3119" w:type="dxa"/>
          </w:tcPr>
          <w:p w:rsidR="006D04AF" w:rsidRDefault="00A267DD" w:rsidP="00F51DCE">
            <w:pPr>
              <w:pStyle w:val="afa"/>
              <w:spacing w:after="0" w:line="240" w:lineRule="auto"/>
              <w:ind w:left="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Начальник отдела управления закупками </w:t>
            </w:r>
            <w:r w:rsidR="004F4B54">
              <w:rPr>
                <w:rFonts w:ascii="Times New Roman" w:hAnsi="Times New Roman" w:cs="Times New Roman"/>
                <w:b/>
                <w:bCs/>
                <w:sz w:val="24"/>
                <w:szCs w:val="24"/>
                <w:lang w:val="kk-KZ"/>
              </w:rPr>
              <w:t>Жаксылыков К.Ж.</w:t>
            </w:r>
          </w:p>
          <w:p w:rsidR="00A267DD" w:rsidRPr="004F4B54" w:rsidRDefault="00A267DD" w:rsidP="00A267DD">
            <w:pPr>
              <w:pStyle w:val="afa"/>
              <w:spacing w:after="0" w:line="240" w:lineRule="auto"/>
              <w:ind w:left="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  сентября  2020г.</w:t>
            </w:r>
          </w:p>
        </w:tc>
        <w:tc>
          <w:tcPr>
            <w:tcW w:w="3685" w:type="dxa"/>
          </w:tcPr>
          <w:p w:rsidR="006D04AF" w:rsidRDefault="00A267DD" w:rsidP="00A267DD">
            <w:pPr>
              <w:pStyle w:val="afa"/>
              <w:spacing w:after="0" w:line="240" w:lineRule="auto"/>
              <w:ind w:left="0"/>
              <w:rPr>
                <w:rFonts w:ascii="Times New Roman" w:hAnsi="Times New Roman" w:cs="Times New Roman"/>
                <w:b/>
                <w:bCs/>
                <w:sz w:val="24"/>
                <w:szCs w:val="24"/>
                <w:lang w:val="kk-KZ"/>
              </w:rPr>
            </w:pPr>
            <w:r>
              <w:rPr>
                <w:rFonts w:ascii="Times New Roman" w:hAnsi="Times New Roman" w:cs="Times New Roman"/>
                <w:b/>
                <w:bCs/>
                <w:sz w:val="24"/>
                <w:szCs w:val="24"/>
                <w:lang w:val="kk-KZ"/>
              </w:rPr>
              <w:t>Приказом  Генерального директора Батиева  Р.А.</w:t>
            </w:r>
          </w:p>
          <w:p w:rsidR="00A267DD" w:rsidRPr="004F4B54" w:rsidRDefault="00A267DD" w:rsidP="00A267DD">
            <w:pPr>
              <w:pStyle w:val="afa"/>
              <w:spacing w:after="0" w:line="240" w:lineRule="auto"/>
              <w:ind w:left="0"/>
              <w:rPr>
                <w:rFonts w:ascii="Times New Roman" w:hAnsi="Times New Roman" w:cs="Times New Roman"/>
                <w:b/>
                <w:bCs/>
                <w:sz w:val="24"/>
                <w:szCs w:val="24"/>
                <w:lang w:val="kk-KZ"/>
              </w:rPr>
            </w:pPr>
            <w:r>
              <w:rPr>
                <w:rFonts w:ascii="Times New Roman" w:hAnsi="Times New Roman" w:cs="Times New Roman"/>
                <w:b/>
                <w:bCs/>
                <w:sz w:val="24"/>
                <w:szCs w:val="24"/>
                <w:lang w:val="kk-KZ"/>
              </w:rPr>
              <w:t>№____ от  «     » сентября 2020г.</w:t>
            </w:r>
          </w:p>
        </w:tc>
      </w:tr>
    </w:tbl>
    <w:p w:rsidR="00071330" w:rsidRPr="004F4B54" w:rsidRDefault="00BE4810" w:rsidP="000F3674">
      <w:pPr>
        <w:pStyle w:val="a5"/>
        <w:ind w:left="3414" w:firstLine="131"/>
        <w:rPr>
          <w:rFonts w:ascii="Times New Roman" w:hAnsi="Times New Roman"/>
          <w:b/>
        </w:rPr>
      </w:pPr>
      <w:r w:rsidRPr="004F4B54">
        <w:rPr>
          <w:rFonts w:ascii="Times New Roman" w:hAnsi="Times New Roman"/>
        </w:rPr>
        <w:br w:type="page"/>
      </w:r>
      <w:r w:rsidR="00071330" w:rsidRPr="004F4B54">
        <w:rPr>
          <w:rFonts w:ascii="Times New Roman" w:hAnsi="Times New Roman"/>
          <w:b/>
        </w:rPr>
        <w:lastRenderedPageBreak/>
        <w:t>Назначение</w:t>
      </w:r>
      <w:r w:rsidR="006E23B8" w:rsidRPr="004F4B54">
        <w:rPr>
          <w:rFonts w:ascii="Times New Roman" w:hAnsi="Times New Roman"/>
          <w:b/>
        </w:rPr>
        <w:t xml:space="preserve"> и сфера действия</w:t>
      </w:r>
    </w:p>
    <w:p w:rsidR="003649A2" w:rsidRPr="007A66B4" w:rsidRDefault="003649A2" w:rsidP="003649A2">
      <w:pPr>
        <w:pStyle w:val="31"/>
        <w:numPr>
          <w:ilvl w:val="0"/>
          <w:numId w:val="0"/>
        </w:numPr>
        <w:tabs>
          <w:tab w:val="clear" w:pos="567"/>
          <w:tab w:val="left" w:pos="709"/>
        </w:tabs>
        <w:spacing w:before="0" w:after="0"/>
        <w:ind w:left="567"/>
        <w:jc w:val="left"/>
        <w:rPr>
          <w:rFonts w:ascii="Times New Roman" w:hAnsi="Times New Roman"/>
          <w:color w:val="auto"/>
          <w:lang w:val="ru-RU"/>
        </w:rPr>
      </w:pPr>
    </w:p>
    <w:p w:rsidR="00071330" w:rsidRPr="000F3674" w:rsidRDefault="000F3674" w:rsidP="000F3674">
      <w:pPr>
        <w:pStyle w:val="a5"/>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 xml:space="preserve">            1. </w:t>
      </w:r>
      <w:r w:rsidR="00071330" w:rsidRPr="000F3674">
        <w:rPr>
          <w:rFonts w:ascii="Times New Roman" w:hAnsi="Times New Roman" w:cs="Times New Roman"/>
          <w:sz w:val="24"/>
          <w:szCs w:val="24"/>
        </w:rPr>
        <w:t xml:space="preserve">Настоящие Правила </w:t>
      </w:r>
      <w:r w:rsidR="00E5627E" w:rsidRPr="000F3674">
        <w:rPr>
          <w:rFonts w:ascii="Times New Roman" w:hAnsi="Times New Roman" w:cs="Times New Roman"/>
          <w:sz w:val="24"/>
          <w:szCs w:val="24"/>
        </w:rPr>
        <w:t xml:space="preserve">«Организация и проведение закупок товаров, работ и услуг в ТОО «Институт высоких технологий» (далее – Правила) определяют требования и  порядок действий структурных подразделений </w:t>
      </w:r>
      <w:r w:rsidR="006D04AF" w:rsidRPr="000F3674">
        <w:rPr>
          <w:rFonts w:ascii="Times New Roman" w:hAnsi="Times New Roman" w:cs="Times New Roman"/>
          <w:sz w:val="24"/>
          <w:szCs w:val="24"/>
        </w:rPr>
        <w:t xml:space="preserve">ТОО «Институт высоких технологий» (далее – Товарищество) </w:t>
      </w:r>
      <w:r w:rsidR="00E5627E" w:rsidRPr="000F3674">
        <w:rPr>
          <w:rFonts w:ascii="Times New Roman" w:hAnsi="Times New Roman" w:cs="Times New Roman"/>
          <w:sz w:val="24"/>
          <w:szCs w:val="24"/>
        </w:rPr>
        <w:t xml:space="preserve">при осуществлении </w:t>
      </w:r>
      <w:r w:rsidR="006D04AF" w:rsidRPr="000F3674">
        <w:rPr>
          <w:rFonts w:ascii="Times New Roman" w:hAnsi="Times New Roman" w:cs="Times New Roman"/>
          <w:sz w:val="24"/>
          <w:szCs w:val="24"/>
        </w:rPr>
        <w:t xml:space="preserve">Товариществом </w:t>
      </w:r>
      <w:r w:rsidR="00E5627E" w:rsidRPr="000F3674">
        <w:rPr>
          <w:rFonts w:ascii="Times New Roman" w:hAnsi="Times New Roman" w:cs="Times New Roman"/>
          <w:sz w:val="24"/>
          <w:szCs w:val="24"/>
        </w:rPr>
        <w:t>закупок товаров, работ и услуг и разработаны в соответствии с</w:t>
      </w:r>
      <w:r w:rsidR="00E1646E" w:rsidRPr="000F3674">
        <w:rPr>
          <w:rFonts w:ascii="Times New Roman" w:hAnsi="Times New Roman" w:cs="Times New Roman"/>
          <w:sz w:val="24"/>
          <w:szCs w:val="24"/>
        </w:rPr>
        <w:t>о</w:t>
      </w:r>
      <w:r w:rsidR="00E5627E" w:rsidRPr="000F3674">
        <w:rPr>
          <w:rFonts w:ascii="Times New Roman" w:hAnsi="Times New Roman" w:cs="Times New Roman"/>
          <w:sz w:val="24"/>
          <w:szCs w:val="24"/>
        </w:rPr>
        <w:t xml:space="preserve"> </w:t>
      </w:r>
      <w:r w:rsidR="00E1646E" w:rsidRPr="000F3674">
        <w:rPr>
          <w:rFonts w:ascii="Times New Roman" w:hAnsi="Times New Roman" w:cs="Times New Roman"/>
          <w:sz w:val="24"/>
          <w:szCs w:val="24"/>
          <w:lang w:val="kk-KZ"/>
        </w:rPr>
        <w:t>Стандартом управления закупочной деятельностью акционерного общества «Фонд национального благосостояния «Самру</w:t>
      </w:r>
      <w:proofErr w:type="gramStart"/>
      <w:r w:rsidR="00E1646E" w:rsidRPr="000F3674">
        <w:rPr>
          <w:rFonts w:ascii="Times New Roman" w:hAnsi="Times New Roman" w:cs="Times New Roman"/>
          <w:sz w:val="24"/>
          <w:szCs w:val="24"/>
          <w:lang w:val="kk-KZ"/>
        </w:rPr>
        <w:t>к-</w:t>
      </w:r>
      <w:proofErr w:type="gramEnd"/>
      <w:r w:rsidR="00E1646E" w:rsidRPr="000F3674">
        <w:rPr>
          <w:rFonts w:ascii="Times New Roman" w:hAnsi="Times New Roman" w:cs="Times New Roman"/>
          <w:sz w:val="24"/>
          <w:szCs w:val="24"/>
          <w:lang w:val="kk-KZ"/>
        </w:rPr>
        <w:t xml:space="preserve">Қазына» и организаций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w:t>
      </w:r>
      <w:r w:rsidR="00E1646E" w:rsidRPr="000F3674">
        <w:rPr>
          <w:rFonts w:ascii="Times New Roman" w:hAnsi="Times New Roman" w:cs="Times New Roman"/>
          <w:sz w:val="24"/>
          <w:szCs w:val="24"/>
        </w:rPr>
        <w:t>решением Правления АО «</w:t>
      </w:r>
      <w:proofErr w:type="spellStart"/>
      <w:r w:rsidR="00E1646E" w:rsidRPr="000F3674">
        <w:rPr>
          <w:rFonts w:ascii="Times New Roman" w:hAnsi="Times New Roman" w:cs="Times New Roman"/>
          <w:sz w:val="24"/>
          <w:szCs w:val="24"/>
        </w:rPr>
        <w:t>Самрук</w:t>
      </w:r>
      <w:proofErr w:type="spellEnd"/>
      <w:r w:rsidR="00E1646E" w:rsidRPr="000F3674">
        <w:rPr>
          <w:rFonts w:ascii="Times New Roman" w:hAnsi="Times New Roman" w:cs="Times New Roman"/>
          <w:sz w:val="24"/>
          <w:szCs w:val="24"/>
        </w:rPr>
        <w:t>-</w:t>
      </w:r>
      <w:r w:rsidR="00E1646E" w:rsidRPr="000F3674">
        <w:rPr>
          <w:rFonts w:ascii="Times New Roman" w:hAnsi="Times New Roman" w:cs="Times New Roman"/>
          <w:bCs/>
          <w:caps/>
          <w:sz w:val="24"/>
          <w:szCs w:val="24"/>
          <w:lang w:val="kk-KZ"/>
        </w:rPr>
        <w:t>Қ</w:t>
      </w:r>
      <w:proofErr w:type="spellStart"/>
      <w:r w:rsidR="00E1646E" w:rsidRPr="000F3674">
        <w:rPr>
          <w:rFonts w:ascii="Times New Roman" w:hAnsi="Times New Roman" w:cs="Times New Roman"/>
          <w:sz w:val="24"/>
          <w:szCs w:val="24"/>
        </w:rPr>
        <w:t>азына</w:t>
      </w:r>
      <w:proofErr w:type="spellEnd"/>
      <w:r w:rsidR="00E1646E" w:rsidRPr="000F3674">
        <w:rPr>
          <w:rFonts w:ascii="Times New Roman" w:hAnsi="Times New Roman" w:cs="Times New Roman"/>
          <w:sz w:val="24"/>
          <w:szCs w:val="24"/>
        </w:rPr>
        <w:t xml:space="preserve">»  от 09. 09.2019 г. № 31/19 </w:t>
      </w:r>
      <w:r w:rsidR="00E1646E" w:rsidRPr="000F3674">
        <w:rPr>
          <w:rFonts w:ascii="Times New Roman" w:hAnsi="Times New Roman" w:cs="Times New Roman"/>
          <w:sz w:val="24"/>
          <w:szCs w:val="24"/>
          <w:lang w:val="kk-KZ"/>
        </w:rPr>
        <w:t xml:space="preserve"> </w:t>
      </w:r>
      <w:r w:rsidR="004F4B54" w:rsidRPr="000F3674">
        <w:rPr>
          <w:rFonts w:ascii="Times New Roman" w:hAnsi="Times New Roman" w:cs="Times New Roman"/>
          <w:sz w:val="24"/>
          <w:szCs w:val="24"/>
          <w:lang w:val="kk-KZ"/>
        </w:rPr>
        <w:t xml:space="preserve">с изменениями и дополнениями (далее – Стандарт) </w:t>
      </w:r>
      <w:r w:rsidR="00E1646E" w:rsidRPr="000F3674">
        <w:rPr>
          <w:rFonts w:ascii="Times New Roman" w:hAnsi="Times New Roman" w:cs="Times New Roman"/>
          <w:sz w:val="24"/>
          <w:szCs w:val="24"/>
          <w:lang w:val="kk-KZ"/>
        </w:rPr>
        <w:t xml:space="preserve">и </w:t>
      </w:r>
      <w:r w:rsidR="00E5627E" w:rsidRPr="000F3674">
        <w:rPr>
          <w:rFonts w:ascii="Times New Roman" w:hAnsi="Times New Roman" w:cs="Times New Roman"/>
          <w:sz w:val="24"/>
          <w:szCs w:val="24"/>
        </w:rPr>
        <w:t xml:space="preserve">Порядком </w:t>
      </w:r>
      <w:r w:rsidR="00E5627E" w:rsidRPr="000F3674">
        <w:rPr>
          <w:rFonts w:ascii="Times New Roman" w:hAnsi="Times New Roman" w:cs="Times New Roman"/>
          <w:sz w:val="24"/>
          <w:szCs w:val="24"/>
          <w:lang w:val="kk-KZ"/>
        </w:rPr>
        <w:t>осуществления закупок акционерным обществом «Фонд национального благосостояния «Самру</w:t>
      </w:r>
      <w:proofErr w:type="gramStart"/>
      <w:r w:rsidR="00E5627E" w:rsidRPr="000F3674">
        <w:rPr>
          <w:rFonts w:ascii="Times New Roman" w:hAnsi="Times New Roman" w:cs="Times New Roman"/>
          <w:sz w:val="24"/>
          <w:szCs w:val="24"/>
          <w:lang w:val="kk-KZ"/>
        </w:rPr>
        <w:t>к-</w:t>
      </w:r>
      <w:proofErr w:type="gramEnd"/>
      <w:r w:rsidR="00E5627E" w:rsidRPr="000F3674">
        <w:rPr>
          <w:rFonts w:ascii="Times New Roman" w:hAnsi="Times New Roman" w:cs="Times New Roman"/>
          <w:sz w:val="24"/>
          <w:szCs w:val="24"/>
          <w:lang w:val="kk-KZ"/>
        </w:rPr>
        <w:t xml:space="preserve">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решением Совета директоров АО «Самрук-Қазына» от 3 июля 2019 года № 161 </w:t>
      </w:r>
      <w:r w:rsidR="004F4B54" w:rsidRPr="000F3674">
        <w:rPr>
          <w:rFonts w:ascii="Times New Roman" w:hAnsi="Times New Roman" w:cs="Times New Roman"/>
          <w:sz w:val="24"/>
          <w:szCs w:val="24"/>
          <w:lang w:val="kk-KZ"/>
        </w:rPr>
        <w:t xml:space="preserve">с изменениями и дополнениями </w:t>
      </w:r>
      <w:r w:rsidR="00E5627E" w:rsidRPr="000F3674">
        <w:rPr>
          <w:rFonts w:ascii="Times New Roman" w:hAnsi="Times New Roman" w:cs="Times New Roman"/>
          <w:sz w:val="24"/>
          <w:szCs w:val="24"/>
          <w:lang w:val="kk-KZ"/>
        </w:rPr>
        <w:t>(далее – Порядок)</w:t>
      </w:r>
      <w:r w:rsidR="00E5627E" w:rsidRPr="000F3674">
        <w:rPr>
          <w:rFonts w:ascii="Times New Roman" w:hAnsi="Times New Roman" w:cs="Times New Roman"/>
          <w:sz w:val="24"/>
          <w:szCs w:val="24"/>
        </w:rPr>
        <w:t xml:space="preserve">. </w:t>
      </w:r>
    </w:p>
    <w:p w:rsidR="006E23B8" w:rsidRPr="000F3674" w:rsidRDefault="006E23B8" w:rsidP="000F3674">
      <w:pPr>
        <w:pStyle w:val="a5"/>
        <w:numPr>
          <w:ilvl w:val="0"/>
          <w:numId w:val="49"/>
        </w:numPr>
        <w:tabs>
          <w:tab w:val="left" w:pos="993"/>
        </w:tabs>
        <w:spacing w:after="0" w:line="240" w:lineRule="auto"/>
        <w:ind w:left="0" w:firstLine="927"/>
        <w:jc w:val="both"/>
        <w:rPr>
          <w:rFonts w:ascii="Times New Roman" w:hAnsi="Times New Roman" w:cs="Times New Roman"/>
          <w:sz w:val="24"/>
          <w:szCs w:val="24"/>
        </w:rPr>
      </w:pPr>
      <w:r w:rsidRPr="000F3674">
        <w:rPr>
          <w:rFonts w:ascii="Times New Roman" w:hAnsi="Times New Roman" w:cs="Times New Roman"/>
          <w:sz w:val="24"/>
          <w:szCs w:val="24"/>
        </w:rPr>
        <w:t>Настоящие Правила распространяются на все структурные подразделения Товарищества, включая его Филиалы</w:t>
      </w:r>
      <w:r w:rsidR="004F4B54" w:rsidRPr="000F3674">
        <w:rPr>
          <w:rFonts w:ascii="Times New Roman" w:hAnsi="Times New Roman" w:cs="Times New Roman"/>
          <w:sz w:val="24"/>
          <w:szCs w:val="24"/>
          <w:lang w:val="kk-KZ"/>
        </w:rPr>
        <w:t>.</w:t>
      </w:r>
    </w:p>
    <w:p w:rsidR="0057145A" w:rsidRPr="007A66B4" w:rsidRDefault="0057145A" w:rsidP="00980412">
      <w:pPr>
        <w:tabs>
          <w:tab w:val="left" w:pos="993"/>
        </w:tabs>
        <w:spacing w:after="0" w:line="240" w:lineRule="auto"/>
        <w:ind w:firstLine="567"/>
        <w:jc w:val="both"/>
        <w:rPr>
          <w:rFonts w:ascii="Times New Roman" w:hAnsi="Times New Roman" w:cs="Times New Roman"/>
          <w:sz w:val="24"/>
          <w:szCs w:val="24"/>
        </w:rPr>
      </w:pPr>
    </w:p>
    <w:p w:rsidR="00EA2143" w:rsidRPr="007A66B4" w:rsidRDefault="00EA2143" w:rsidP="000D5575">
      <w:pPr>
        <w:pStyle w:val="31"/>
        <w:numPr>
          <w:ilvl w:val="0"/>
          <w:numId w:val="10"/>
        </w:numPr>
        <w:tabs>
          <w:tab w:val="clear" w:pos="567"/>
          <w:tab w:val="left" w:pos="709"/>
        </w:tabs>
        <w:spacing w:before="0" w:after="0"/>
        <w:ind w:left="0" w:firstLine="567"/>
        <w:rPr>
          <w:rFonts w:ascii="Times New Roman" w:hAnsi="Times New Roman"/>
          <w:color w:val="auto"/>
          <w:lang w:val="ru-RU"/>
        </w:rPr>
      </w:pPr>
      <w:bookmarkStart w:id="1" w:name="_Toc28603039"/>
      <w:r w:rsidRPr="007A66B4">
        <w:rPr>
          <w:rFonts w:ascii="Times New Roman" w:hAnsi="Times New Roman"/>
          <w:color w:val="auto"/>
          <w:lang w:val="ru-RU"/>
        </w:rPr>
        <w:t>Основные понятия</w:t>
      </w:r>
      <w:r w:rsidR="0057145A" w:rsidRPr="007A66B4">
        <w:rPr>
          <w:rFonts w:ascii="Times New Roman" w:hAnsi="Times New Roman"/>
          <w:color w:val="auto"/>
          <w:lang w:val="ru-RU"/>
        </w:rPr>
        <w:t xml:space="preserve"> и с</w:t>
      </w:r>
      <w:r w:rsidR="008D32FE" w:rsidRPr="007A66B4">
        <w:rPr>
          <w:rFonts w:ascii="Times New Roman" w:hAnsi="Times New Roman"/>
          <w:color w:val="auto"/>
          <w:lang w:val="ru-RU"/>
        </w:rPr>
        <w:t>ок</w:t>
      </w:r>
      <w:r w:rsidR="0057145A" w:rsidRPr="007A66B4">
        <w:rPr>
          <w:rFonts w:ascii="Times New Roman" w:hAnsi="Times New Roman"/>
          <w:color w:val="auto"/>
          <w:lang w:val="ru-RU"/>
        </w:rPr>
        <w:t>ращения</w:t>
      </w:r>
      <w:r w:rsidRPr="007A66B4">
        <w:rPr>
          <w:rFonts w:ascii="Times New Roman" w:hAnsi="Times New Roman"/>
          <w:color w:val="auto"/>
          <w:lang w:val="ru-RU"/>
        </w:rPr>
        <w:t xml:space="preserve">, используемые в настоящих  </w:t>
      </w:r>
      <w:bookmarkEnd w:id="1"/>
      <w:r w:rsidRPr="007A66B4">
        <w:rPr>
          <w:rFonts w:ascii="Times New Roman" w:hAnsi="Times New Roman"/>
          <w:color w:val="auto"/>
          <w:lang w:val="ru-RU"/>
        </w:rPr>
        <w:t>Правилах</w:t>
      </w:r>
    </w:p>
    <w:p w:rsidR="00D21C2E" w:rsidRPr="007A66B4" w:rsidRDefault="00D21C2E" w:rsidP="00D21C2E">
      <w:pPr>
        <w:pStyle w:val="410"/>
        <w:spacing w:before="0" w:after="0"/>
        <w:ind w:left="567" w:firstLine="0"/>
        <w:rPr>
          <w:rFonts w:ascii="Times New Roman" w:hAnsi="Times New Roman" w:cs="Times New Roman"/>
          <w:color w:val="auto"/>
        </w:rPr>
      </w:pPr>
    </w:p>
    <w:p w:rsidR="00EA2143" w:rsidRPr="007A66B4" w:rsidRDefault="00EA2143" w:rsidP="00D21C2E">
      <w:pPr>
        <w:pStyle w:val="410"/>
        <w:spacing w:before="0" w:after="0"/>
        <w:ind w:left="567" w:firstLine="0"/>
        <w:rPr>
          <w:rFonts w:ascii="Times New Roman" w:hAnsi="Times New Roman" w:cs="Times New Roman"/>
          <w:color w:val="auto"/>
        </w:rPr>
      </w:pPr>
      <w:r w:rsidRPr="007A66B4">
        <w:rPr>
          <w:rFonts w:ascii="Times New Roman" w:hAnsi="Times New Roman" w:cs="Times New Roman"/>
          <w:color w:val="auto"/>
        </w:rPr>
        <w:t>В настоящих Правилах используются следующие определения:</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аффилированное лицо потенциального поставщика</w:t>
      </w:r>
      <w:r w:rsidRPr="007A66B4">
        <w:rPr>
          <w:rFonts w:ascii="Times New Roman" w:hAnsi="Times New Roman" w:cs="Times New Roman"/>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внутрихолдинговая кооперация</w:t>
      </w:r>
      <w:r w:rsidRPr="007A66B4">
        <w:rPr>
          <w:rFonts w:ascii="Times New Roman" w:hAnsi="Times New Roman" w:cs="Times New Roman"/>
          <w:sz w:val="24"/>
          <w:szCs w:val="24"/>
        </w:rPr>
        <w:t xml:space="preserve"> – закуп товаров, работ, услуг у организаций, входящих в Холдинг;</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договор о закупках</w:t>
      </w:r>
      <w:r w:rsidRPr="007A66B4">
        <w:rPr>
          <w:rFonts w:ascii="Times New Roman" w:hAnsi="Times New Roman" w:cs="Times New Roman"/>
          <w:sz w:val="24"/>
          <w:szCs w:val="24"/>
        </w:rPr>
        <w:t xml:space="preserve"> – гражданско-правовой договор, заключенный между Заказчиком и поставщиком;</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долгосрочный договор </w:t>
      </w:r>
      <w:r w:rsidRPr="007A66B4">
        <w:rPr>
          <w:rFonts w:ascii="Times New Roman" w:hAnsi="Times New Roman" w:cs="Times New Roman"/>
          <w:sz w:val="24"/>
          <w:szCs w:val="24"/>
        </w:rPr>
        <w:t>– договор о закупках, заключаемый на срок более 12 (двенадцати) месяцев;</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долгосрочные закупки </w:t>
      </w:r>
      <w:r w:rsidRPr="007A66B4">
        <w:rPr>
          <w:rFonts w:ascii="Times New Roman" w:hAnsi="Times New Roman" w:cs="Times New Roman"/>
          <w:sz w:val="24"/>
          <w:szCs w:val="24"/>
        </w:rPr>
        <w:t>– закупки товаров, работ и услуг, сроки поставок (выполнения/оказания) которых превышают 12 (двенадцать) месяцев;</w:t>
      </w:r>
    </w:p>
    <w:p w:rsidR="00EA2143" w:rsidRPr="007A66B4" w:rsidRDefault="00EA2143" w:rsidP="000D5575">
      <w:pPr>
        <w:pStyle w:val="a5"/>
        <w:numPr>
          <w:ilvl w:val="0"/>
          <w:numId w:val="12"/>
        </w:numPr>
        <w:tabs>
          <w:tab w:val="left" w:pos="709"/>
          <w:tab w:val="left" w:pos="851"/>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hAnsi="Times New Roman" w:cs="Times New Roman"/>
          <w:b/>
          <w:bCs/>
          <w:sz w:val="24"/>
          <w:szCs w:val="24"/>
        </w:rPr>
        <w:t xml:space="preserve">Единый номенклатурный справочник товаров, работ и услуг (ЕНС ТРУ) </w:t>
      </w:r>
      <w:r w:rsidRPr="007A66B4">
        <w:rPr>
          <w:rFonts w:ascii="Times New Roman" w:hAnsi="Times New Roman" w:cs="Times New Roman"/>
          <w:sz w:val="24"/>
          <w:szCs w:val="24"/>
        </w:rPr>
        <w:t>–</w:t>
      </w:r>
      <w:r w:rsidRPr="007A66B4">
        <w:rPr>
          <w:rFonts w:ascii="Times New Roman" w:hAnsi="Times New Roman" w:cs="Times New Roman"/>
          <w:bCs/>
          <w:sz w:val="24"/>
          <w:szCs w:val="24"/>
        </w:rPr>
        <w:t xml:space="preserve"> это систематизированный перечень товаров, работ и услуг с присвоенными индивидуальными кодами и характеристиками</w:t>
      </w:r>
      <w:r w:rsidRPr="007A66B4">
        <w:rPr>
          <w:rFonts w:ascii="Times New Roman" w:eastAsia="Arial" w:hAnsi="Times New Roman" w:cs="Times New Roman"/>
          <w:sz w:val="24"/>
          <w:szCs w:val="24"/>
        </w:rPr>
        <w:t>;</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eastAsiaTheme="minorHAnsi" w:hAnsi="Times New Roman" w:cs="Times New Roman"/>
          <w:sz w:val="24"/>
          <w:szCs w:val="24"/>
          <w:lang w:val="kk-KZ"/>
        </w:rPr>
      </w:pPr>
      <w:r w:rsidRPr="007A66B4">
        <w:rPr>
          <w:rFonts w:ascii="Times New Roman" w:eastAsia="Arial" w:hAnsi="Times New Roman" w:cs="Times New Roman"/>
          <w:b/>
          <w:sz w:val="24"/>
          <w:szCs w:val="24"/>
        </w:rPr>
        <w:t>закупки</w:t>
      </w:r>
      <w:r w:rsidRPr="007A66B4">
        <w:rPr>
          <w:rFonts w:ascii="Times New Roman" w:eastAsia="Arial" w:hAnsi="Times New Roman" w:cs="Times New Roman"/>
          <w:sz w:val="24"/>
          <w:szCs w:val="24"/>
        </w:rPr>
        <w:t xml:space="preserve"> –</w:t>
      </w:r>
      <w:r w:rsidRPr="007A66B4">
        <w:rPr>
          <w:rFonts w:ascii="Times New Roman" w:eastAsia="Arial" w:hAnsi="Times New Roman" w:cs="Times New Roman"/>
          <w:b/>
          <w:sz w:val="24"/>
          <w:szCs w:val="24"/>
        </w:rPr>
        <w:t xml:space="preserve"> </w:t>
      </w:r>
      <w:r w:rsidRPr="007A66B4">
        <w:rPr>
          <w:rFonts w:ascii="Times New Roman" w:eastAsia="Arial" w:hAnsi="Times New Roman" w:cs="Times New Roman"/>
          <w:sz w:val="24"/>
          <w:szCs w:val="24"/>
        </w:rPr>
        <w:t>приобретение Товариществом за счет собственных денежных средств товаров, работ или услуг, необходимых для обеспечения их функционирования, а также выполнения функций либо уставной деятельности Товарищества, осуществляемое в порядке, установленном законодательством Республики Казахстан и Порядком;</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hAnsi="Times New Roman" w:cs="Times New Roman"/>
          <w:b/>
          <w:sz w:val="24"/>
          <w:szCs w:val="24"/>
        </w:rPr>
        <w:t xml:space="preserve">Закупочная </w:t>
      </w:r>
      <w:proofErr w:type="spellStart"/>
      <w:r w:rsidRPr="007A66B4">
        <w:rPr>
          <w:rFonts w:ascii="Times New Roman" w:hAnsi="Times New Roman" w:cs="Times New Roman"/>
          <w:b/>
          <w:sz w:val="24"/>
          <w:szCs w:val="24"/>
        </w:rPr>
        <w:t>категорийная</w:t>
      </w:r>
      <w:proofErr w:type="spellEnd"/>
      <w:r w:rsidRPr="007A66B4">
        <w:rPr>
          <w:rFonts w:ascii="Times New Roman" w:hAnsi="Times New Roman" w:cs="Times New Roman"/>
          <w:b/>
          <w:sz w:val="24"/>
          <w:szCs w:val="24"/>
        </w:rPr>
        <w:t xml:space="preserve"> стратегия (ЗКС) </w:t>
      </w:r>
      <w:r w:rsidRPr="007A66B4">
        <w:rPr>
          <w:rFonts w:ascii="Times New Roman" w:eastAsia="Arial" w:hAnsi="Times New Roman" w:cs="Times New Roman"/>
          <w:sz w:val="24"/>
          <w:szCs w:val="24"/>
        </w:rPr>
        <w:t>–</w:t>
      </w:r>
      <w:r w:rsidRPr="007A66B4">
        <w:rPr>
          <w:rFonts w:ascii="Times New Roman" w:hAnsi="Times New Roman" w:cs="Times New Roman"/>
          <w:b/>
          <w:sz w:val="24"/>
          <w:szCs w:val="24"/>
        </w:rPr>
        <w:t xml:space="preserve"> </w:t>
      </w:r>
      <w:r w:rsidRPr="007A66B4">
        <w:rPr>
          <w:rFonts w:ascii="Times New Roman" w:hAnsi="Times New Roman" w:cs="Times New Roman"/>
          <w:sz w:val="24"/>
          <w:szCs w:val="24"/>
        </w:rPr>
        <w:t>документ, определяющий оптимальный подход к закупке товаров, работ и услуг, исходя из максимизации выгод</w:t>
      </w:r>
      <w:r w:rsidRPr="007A66B4">
        <w:rPr>
          <w:rFonts w:ascii="Times New Roman" w:hAnsi="Times New Roman" w:cs="Times New Roman"/>
          <w:sz w:val="24"/>
          <w:szCs w:val="24"/>
          <w:lang w:eastAsia="ru-RU"/>
        </w:rPr>
        <w:t>;</w:t>
      </w:r>
    </w:p>
    <w:p w:rsidR="00EA2143" w:rsidRPr="007A66B4" w:rsidRDefault="00EA2143" w:rsidP="000D5575">
      <w:pPr>
        <w:pStyle w:val="a5"/>
        <w:numPr>
          <w:ilvl w:val="0"/>
          <w:numId w:val="12"/>
        </w:numPr>
        <w:tabs>
          <w:tab w:val="left" w:pos="567"/>
          <w:tab w:val="left" w:pos="709"/>
          <w:tab w:val="left" w:pos="993"/>
          <w:tab w:val="left" w:pos="1134"/>
        </w:tabs>
        <w:spacing w:after="0" w:line="240" w:lineRule="auto"/>
        <w:ind w:left="0" w:firstLine="567"/>
        <w:jc w:val="both"/>
        <w:rPr>
          <w:rFonts w:ascii="Times New Roman" w:eastAsia="Arial" w:hAnsi="Times New Roman" w:cs="Times New Roman"/>
          <w:sz w:val="24"/>
          <w:szCs w:val="24"/>
        </w:rPr>
      </w:pPr>
      <w:r w:rsidRPr="007A66B4">
        <w:rPr>
          <w:rStyle w:val="s0"/>
          <w:b/>
          <w:color w:val="auto"/>
          <w:sz w:val="24"/>
          <w:szCs w:val="24"/>
        </w:rPr>
        <w:t xml:space="preserve">запасы </w:t>
      </w:r>
      <w:r w:rsidRPr="007A66B4">
        <w:rPr>
          <w:rFonts w:ascii="Times New Roman" w:eastAsia="Arial" w:hAnsi="Times New Roman" w:cs="Times New Roman"/>
          <w:sz w:val="24"/>
          <w:szCs w:val="24"/>
        </w:rPr>
        <w:t>–</w:t>
      </w:r>
      <w:r w:rsidRPr="007A66B4">
        <w:rPr>
          <w:rStyle w:val="s0"/>
          <w:b/>
          <w:color w:val="auto"/>
          <w:sz w:val="24"/>
          <w:szCs w:val="24"/>
        </w:rPr>
        <w:t xml:space="preserve"> </w:t>
      </w:r>
      <w:r w:rsidRPr="007A66B4">
        <w:rPr>
          <w:rStyle w:val="s0"/>
          <w:color w:val="auto"/>
          <w:sz w:val="24"/>
          <w:szCs w:val="24"/>
        </w:rPr>
        <w:t>закупленные материальные ценности, хранимые на складах или в других местах и предназначенные для последующего использования</w:t>
      </w:r>
      <w:r w:rsidRPr="007A66B4">
        <w:rPr>
          <w:rFonts w:ascii="Times New Roman" w:hAnsi="Times New Roman" w:cs="Times New Roman"/>
          <w:sz w:val="24"/>
          <w:szCs w:val="24"/>
        </w:rPr>
        <w:t>;</w:t>
      </w:r>
    </w:p>
    <w:p w:rsidR="00EA2143" w:rsidRPr="007A66B4" w:rsidRDefault="00EA2143" w:rsidP="000D5575">
      <w:pPr>
        <w:pStyle w:val="a5"/>
        <w:numPr>
          <w:ilvl w:val="0"/>
          <w:numId w:val="12"/>
        </w:numPr>
        <w:tabs>
          <w:tab w:val="left" w:pos="142"/>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b/>
          <w:sz w:val="24"/>
          <w:szCs w:val="24"/>
        </w:rPr>
        <w:lastRenderedPageBreak/>
        <w:t xml:space="preserve">Система </w:t>
      </w:r>
      <w:r w:rsidRPr="007A66B4">
        <w:rPr>
          <w:rFonts w:ascii="Times New Roman" w:hAnsi="Times New Roman" w:cs="Times New Roman"/>
          <w:sz w:val="24"/>
          <w:szCs w:val="24"/>
        </w:rPr>
        <w:t xml:space="preserve">– </w:t>
      </w:r>
      <w:r w:rsidRPr="007A66B4">
        <w:rPr>
          <w:rFonts w:ascii="Times New Roman" w:hAnsi="Times New Roman" w:cs="Times New Roman"/>
          <w:sz w:val="24"/>
          <w:szCs w:val="24"/>
          <w:lang w:val="kk-KZ"/>
        </w:rPr>
        <w:t>информационная система Фонда, обеспечивающая проведение электронных закупок в соответствии с Порядком и Стандартом</w:t>
      </w:r>
      <w:r w:rsidRPr="007A66B4">
        <w:rPr>
          <w:rFonts w:ascii="Times New Roman" w:eastAsia="Arial" w:hAnsi="Times New Roman" w:cs="Times New Roman"/>
          <w:sz w:val="24"/>
          <w:szCs w:val="24"/>
        </w:rPr>
        <w:t>;</w:t>
      </w:r>
    </w:p>
    <w:p w:rsidR="00EA2143" w:rsidRPr="007A66B4" w:rsidRDefault="00EA2143" w:rsidP="000D5575">
      <w:pPr>
        <w:pStyle w:val="a5"/>
        <w:numPr>
          <w:ilvl w:val="0"/>
          <w:numId w:val="12"/>
        </w:numPr>
        <w:tabs>
          <w:tab w:val="left" w:pos="567"/>
          <w:tab w:val="left" w:pos="993"/>
        </w:tabs>
        <w:spacing w:after="0" w:line="240" w:lineRule="auto"/>
        <w:ind w:left="0"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инициатор закупки </w:t>
      </w:r>
      <w:r w:rsidRPr="007A66B4">
        <w:rPr>
          <w:rFonts w:ascii="Times New Roman" w:hAnsi="Times New Roman" w:cs="Times New Roman"/>
          <w:sz w:val="24"/>
          <w:szCs w:val="24"/>
        </w:rPr>
        <w:t>– структурное подразделение Товарищества, заявитель потребности;</w:t>
      </w:r>
    </w:p>
    <w:p w:rsidR="00EA2143" w:rsidRPr="007A66B4" w:rsidRDefault="00EA2143" w:rsidP="000D5575">
      <w:pPr>
        <w:pStyle w:val="a5"/>
        <w:numPr>
          <w:ilvl w:val="0"/>
          <w:numId w:val="12"/>
        </w:numPr>
        <w:tabs>
          <w:tab w:val="left" w:pos="142"/>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b/>
          <w:sz w:val="24"/>
          <w:szCs w:val="24"/>
        </w:rPr>
        <w:t xml:space="preserve">квалифицированный потенциальный поставщик </w:t>
      </w:r>
      <w:r w:rsidRPr="007A66B4">
        <w:rPr>
          <w:rFonts w:ascii="Times New Roman" w:hAnsi="Times New Roman" w:cs="Times New Roman"/>
          <w:sz w:val="24"/>
          <w:szCs w:val="24"/>
        </w:rPr>
        <w:t>–</w:t>
      </w:r>
      <w:r w:rsidRPr="007A66B4">
        <w:rPr>
          <w:rFonts w:ascii="Times New Roman" w:eastAsia="Arial" w:hAnsi="Times New Roman" w:cs="Times New Roman"/>
          <w:b/>
          <w:sz w:val="24"/>
          <w:szCs w:val="24"/>
        </w:rPr>
        <w:t xml:space="preserve"> </w:t>
      </w:r>
      <w:r w:rsidRPr="007A66B4">
        <w:rPr>
          <w:rFonts w:ascii="Times New Roman" w:eastAsia="Arial" w:hAnsi="Times New Roman" w:cs="Times New Roman"/>
          <w:sz w:val="24"/>
          <w:szCs w:val="24"/>
        </w:rPr>
        <w:t>потенциальный поставщик, прошедший предварительный квалификационный отбор в соответствии с требованиями Стандарта, состоящий в Реестре КПП;</w:t>
      </w:r>
    </w:p>
    <w:p w:rsidR="009C470E" w:rsidRPr="007A66B4" w:rsidRDefault="006D04AF" w:rsidP="00D65002">
      <w:pPr>
        <w:pStyle w:val="a5"/>
        <w:numPr>
          <w:ilvl w:val="0"/>
          <w:numId w:val="12"/>
        </w:numPr>
        <w:tabs>
          <w:tab w:val="left" w:pos="142"/>
          <w:tab w:val="left" w:pos="426"/>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b/>
          <w:sz w:val="24"/>
          <w:szCs w:val="24"/>
        </w:rPr>
        <w:t>к</w:t>
      </w:r>
      <w:r w:rsidR="00AD390A" w:rsidRPr="007A66B4">
        <w:rPr>
          <w:rFonts w:ascii="Times New Roman" w:eastAsia="Arial" w:hAnsi="Times New Roman" w:cs="Times New Roman"/>
          <w:b/>
          <w:sz w:val="24"/>
          <w:szCs w:val="24"/>
        </w:rPr>
        <w:t>омплексная закупка</w:t>
      </w:r>
      <w:r w:rsidR="00AD390A" w:rsidRPr="007A66B4">
        <w:rPr>
          <w:rFonts w:ascii="Times New Roman" w:eastAsia="Arial" w:hAnsi="Times New Roman" w:cs="Times New Roman"/>
          <w:sz w:val="24"/>
          <w:szCs w:val="24"/>
        </w:rPr>
        <w:t xml:space="preserve"> - условие о комплексной закупке товаров, комплексной закупке услуг определяет, что потенциальные поставщики должны представить заявку/ценовое предложение на все лоты, объединенные в совокупность лотов (комплексная закупка), с указанием цены по каждому лоту, без учета НДС</w:t>
      </w:r>
      <w:r w:rsidR="00D65002" w:rsidRPr="007A66B4">
        <w:rPr>
          <w:rFonts w:ascii="Times New Roman" w:eastAsia="Arial" w:hAnsi="Times New Roman" w:cs="Times New Roman"/>
          <w:sz w:val="24"/>
          <w:szCs w:val="24"/>
        </w:rPr>
        <w:t>.</w:t>
      </w:r>
    </w:p>
    <w:p w:rsidR="00D65002" w:rsidRPr="007A66B4" w:rsidRDefault="00D65002" w:rsidP="00D65002">
      <w:pPr>
        <w:tabs>
          <w:tab w:val="left" w:pos="142"/>
          <w:tab w:val="left" w:pos="993"/>
        </w:tabs>
        <w:spacing w:after="0" w:line="240" w:lineRule="auto"/>
        <w:ind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При этом оценка заявок/ценовых предложений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r w:rsidR="00031780">
        <w:rPr>
          <w:rFonts w:ascii="Times New Roman" w:eastAsia="Arial" w:hAnsi="Times New Roman" w:cs="Times New Roman"/>
          <w:sz w:val="24"/>
          <w:szCs w:val="24"/>
          <w:lang w:val="kk-KZ"/>
        </w:rPr>
        <w:t>.</w:t>
      </w:r>
      <w:r w:rsidRPr="007A66B4">
        <w:rPr>
          <w:rFonts w:ascii="Times New Roman" w:eastAsia="Arial" w:hAnsi="Times New Roman" w:cs="Times New Roman"/>
          <w:sz w:val="24"/>
          <w:szCs w:val="24"/>
        </w:rPr>
        <w:tab/>
      </w:r>
    </w:p>
    <w:p w:rsidR="00D65002" w:rsidRPr="007A66B4" w:rsidRDefault="00D65002" w:rsidP="00D65002">
      <w:pPr>
        <w:tabs>
          <w:tab w:val="left" w:pos="142"/>
          <w:tab w:val="left" w:pos="993"/>
        </w:tabs>
        <w:spacing w:after="0" w:line="240" w:lineRule="auto"/>
        <w:ind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 xml:space="preserve">Заказчик вправе </w:t>
      </w:r>
      <w:proofErr w:type="gramStart"/>
      <w:r w:rsidRPr="007A66B4">
        <w:rPr>
          <w:rFonts w:ascii="Times New Roman" w:eastAsia="Arial" w:hAnsi="Times New Roman" w:cs="Times New Roman"/>
          <w:sz w:val="24"/>
          <w:szCs w:val="24"/>
        </w:rPr>
        <w:t>установить условия</w:t>
      </w:r>
      <w:proofErr w:type="gramEnd"/>
      <w:r w:rsidRPr="007A66B4">
        <w:rPr>
          <w:rFonts w:ascii="Times New Roman" w:eastAsia="Arial" w:hAnsi="Times New Roman" w:cs="Times New Roman"/>
          <w:sz w:val="24"/>
          <w:szCs w:val="24"/>
        </w:rPr>
        <w:t xml:space="preserve"> о комплексной закупке товаров, комплексной закупке услуг в следующих случаях:</w:t>
      </w:r>
    </w:p>
    <w:p w:rsidR="00D65002" w:rsidRPr="007A66B4" w:rsidRDefault="00D65002" w:rsidP="00D65002">
      <w:pPr>
        <w:tabs>
          <w:tab w:val="left" w:pos="142"/>
          <w:tab w:val="left" w:pos="851"/>
        </w:tabs>
        <w:spacing w:after="0" w:line="240" w:lineRule="auto"/>
        <w:ind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1)</w:t>
      </w:r>
      <w:r w:rsidRPr="007A66B4">
        <w:rPr>
          <w:rFonts w:ascii="Times New Roman" w:eastAsia="Arial" w:hAnsi="Times New Roman" w:cs="Times New Roman"/>
          <w:sz w:val="24"/>
          <w:szCs w:val="24"/>
        </w:rPr>
        <w:tab/>
        <w:t xml:space="preserve">если данное условие предусмотрено закупочной </w:t>
      </w:r>
      <w:proofErr w:type="spellStart"/>
      <w:r w:rsidRPr="007A66B4">
        <w:rPr>
          <w:rFonts w:ascii="Times New Roman" w:eastAsia="Arial" w:hAnsi="Times New Roman" w:cs="Times New Roman"/>
          <w:sz w:val="24"/>
          <w:szCs w:val="24"/>
        </w:rPr>
        <w:t>категорийной</w:t>
      </w:r>
      <w:proofErr w:type="spellEnd"/>
      <w:r w:rsidRPr="007A66B4">
        <w:rPr>
          <w:rFonts w:ascii="Times New Roman" w:eastAsia="Arial" w:hAnsi="Times New Roman" w:cs="Times New Roman"/>
          <w:sz w:val="24"/>
          <w:szCs w:val="24"/>
        </w:rPr>
        <w:t xml:space="preserve"> стратегией;</w:t>
      </w:r>
    </w:p>
    <w:p w:rsidR="00D65002" w:rsidRPr="007A66B4" w:rsidRDefault="00D65002" w:rsidP="00D65002">
      <w:pPr>
        <w:tabs>
          <w:tab w:val="left" w:pos="142"/>
          <w:tab w:val="left" w:pos="851"/>
        </w:tabs>
        <w:spacing w:after="0" w:line="240" w:lineRule="auto"/>
        <w:ind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2)</w:t>
      </w:r>
      <w:r w:rsidRPr="007A66B4">
        <w:rPr>
          <w:rFonts w:ascii="Times New Roman" w:eastAsia="Arial" w:hAnsi="Times New Roman" w:cs="Times New Roman"/>
          <w:sz w:val="24"/>
          <w:szCs w:val="24"/>
        </w:rPr>
        <w:tab/>
        <w:t xml:space="preserve">в случае проведения повторных закупок товаров «экономики простых вещей» после признания первоначальных закупок </w:t>
      </w:r>
      <w:proofErr w:type="gramStart"/>
      <w:r w:rsidRPr="007A66B4">
        <w:rPr>
          <w:rFonts w:ascii="Times New Roman" w:eastAsia="Arial" w:hAnsi="Times New Roman" w:cs="Times New Roman"/>
          <w:sz w:val="24"/>
          <w:szCs w:val="24"/>
        </w:rPr>
        <w:t>несостоявшимися</w:t>
      </w:r>
      <w:proofErr w:type="gramEnd"/>
      <w:r w:rsidRPr="007A66B4">
        <w:rPr>
          <w:rFonts w:ascii="Times New Roman" w:eastAsia="Arial" w:hAnsi="Times New Roman" w:cs="Times New Roman"/>
          <w:sz w:val="24"/>
          <w:szCs w:val="24"/>
        </w:rPr>
        <w:t>.</w:t>
      </w:r>
    </w:p>
    <w:p w:rsidR="00D65002" w:rsidRPr="007A66B4" w:rsidRDefault="00D65002" w:rsidP="00D65002">
      <w:pPr>
        <w:tabs>
          <w:tab w:val="left" w:pos="142"/>
          <w:tab w:val="left" w:pos="993"/>
        </w:tabs>
        <w:spacing w:after="0" w:line="240" w:lineRule="auto"/>
        <w:ind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или строительная промышленность).</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eastAsia="Arial" w:hAnsi="Times New Roman" w:cs="Times New Roman"/>
          <w:b/>
          <w:sz w:val="24"/>
          <w:szCs w:val="24"/>
        </w:rPr>
      </w:pPr>
      <w:r w:rsidRPr="007A66B4">
        <w:rPr>
          <w:rFonts w:ascii="Times New Roman" w:eastAsia="Arial" w:hAnsi="Times New Roman" w:cs="Times New Roman"/>
          <w:b/>
          <w:sz w:val="24"/>
          <w:szCs w:val="24"/>
        </w:rPr>
        <w:t xml:space="preserve">конфликт интересов члена тендерной комиссии </w:t>
      </w:r>
      <w:r w:rsidRPr="007A66B4">
        <w:rPr>
          <w:rFonts w:ascii="Times New Roman" w:eastAsia="Arial" w:hAnsi="Times New Roman" w:cs="Times New Roman"/>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bCs/>
          <w:sz w:val="24"/>
          <w:szCs w:val="24"/>
        </w:rPr>
        <w:t xml:space="preserve">место поставки </w:t>
      </w:r>
      <w:r w:rsidRPr="007A66B4">
        <w:rPr>
          <w:rFonts w:ascii="Times New Roman" w:hAnsi="Times New Roman" w:cs="Times New Roman"/>
          <w:sz w:val="24"/>
          <w:szCs w:val="24"/>
        </w:rPr>
        <w:t xml:space="preserve">– село, поселок, сельский район, станция, район в городе, город, район, область, в котором поставляется </w:t>
      </w:r>
      <w:proofErr w:type="gramStart"/>
      <w:r w:rsidRPr="007A66B4">
        <w:rPr>
          <w:rFonts w:ascii="Times New Roman" w:hAnsi="Times New Roman" w:cs="Times New Roman"/>
          <w:sz w:val="24"/>
          <w:szCs w:val="24"/>
        </w:rPr>
        <w:t>товар</w:t>
      </w:r>
      <w:proofErr w:type="gramEnd"/>
      <w:r w:rsidRPr="007A66B4">
        <w:rPr>
          <w:rFonts w:ascii="Times New Roman" w:hAnsi="Times New Roman" w:cs="Times New Roman"/>
          <w:sz w:val="24"/>
          <w:szCs w:val="24"/>
        </w:rPr>
        <w:t>/выполняется работа/оказывается услуга;</w:t>
      </w:r>
    </w:p>
    <w:p w:rsidR="00EA2143" w:rsidRPr="007A66B4" w:rsidRDefault="00EA2143" w:rsidP="000D5575">
      <w:pPr>
        <w:pStyle w:val="a5"/>
        <w:numPr>
          <w:ilvl w:val="0"/>
          <w:numId w:val="12"/>
        </w:numPr>
        <w:tabs>
          <w:tab w:val="left" w:pos="709"/>
          <w:tab w:val="left" w:pos="993"/>
          <w:tab w:val="left" w:pos="1276"/>
        </w:tabs>
        <w:spacing w:after="0" w:line="240" w:lineRule="auto"/>
        <w:ind w:left="0" w:firstLine="567"/>
        <w:jc w:val="both"/>
        <w:rPr>
          <w:rStyle w:val="s0"/>
          <w:rFonts w:eastAsia="Arial"/>
          <w:color w:val="auto"/>
          <w:sz w:val="24"/>
          <w:szCs w:val="24"/>
        </w:rPr>
      </w:pPr>
      <w:r w:rsidRPr="007A66B4">
        <w:rPr>
          <w:rStyle w:val="s0"/>
          <w:b/>
          <w:color w:val="auto"/>
          <w:sz w:val="24"/>
          <w:szCs w:val="24"/>
        </w:rPr>
        <w:t xml:space="preserve">Наблюдатель </w:t>
      </w:r>
      <w:r w:rsidRPr="007A66B4">
        <w:rPr>
          <w:rStyle w:val="s0"/>
          <w:color w:val="auto"/>
          <w:sz w:val="24"/>
          <w:szCs w:val="24"/>
        </w:rPr>
        <w:t>–</w:t>
      </w:r>
      <w:r w:rsidRPr="007A66B4">
        <w:rPr>
          <w:rStyle w:val="s0"/>
          <w:rFonts w:eastAsia="Arial"/>
          <w:color w:val="auto"/>
          <w:sz w:val="24"/>
          <w:szCs w:val="24"/>
        </w:rPr>
        <w:t xml:space="preserve"> представитель Национальной палаты предпринимателей Республики Казахстан «</w:t>
      </w:r>
      <w:proofErr w:type="spellStart"/>
      <w:r w:rsidRPr="007A66B4">
        <w:rPr>
          <w:rStyle w:val="s0"/>
          <w:rFonts w:eastAsia="Arial"/>
          <w:color w:val="auto"/>
          <w:sz w:val="24"/>
          <w:szCs w:val="24"/>
        </w:rPr>
        <w:t>Атамекен</w:t>
      </w:r>
      <w:proofErr w:type="spellEnd"/>
      <w:r w:rsidRPr="007A66B4">
        <w:rPr>
          <w:rStyle w:val="s0"/>
          <w:rFonts w:eastAsia="Arial"/>
          <w:color w:val="auto"/>
          <w:sz w:val="24"/>
          <w:szCs w:val="24"/>
        </w:rPr>
        <w:t>» (далее – НПП)/общественных объединений или ассоциаций (союзов), определенный в Системе в качестве лица, осуществляющего наблюдение при закупках способом тендера или при проведении ПКО;</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однородные товары, работы, услуги</w:t>
      </w:r>
      <w:r w:rsidRPr="007A66B4">
        <w:rPr>
          <w:rFonts w:ascii="Times New Roman" w:hAnsi="Times New Roman" w:cs="Times New Roman"/>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B57A1F" w:rsidRPr="007A66B4" w:rsidRDefault="00B57A1F" w:rsidP="000D5575">
      <w:pPr>
        <w:pStyle w:val="a5"/>
        <w:numPr>
          <w:ilvl w:val="0"/>
          <w:numId w:val="12"/>
        </w:numPr>
        <w:tabs>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NewRomanPSMT" w:hAnsi="TimesNewRomanPSMT"/>
          <w:b/>
          <w:sz w:val="24"/>
          <w:szCs w:val="24"/>
        </w:rPr>
        <w:t>Оператор по закупкам</w:t>
      </w:r>
      <w:r w:rsidRPr="007A66B4">
        <w:rPr>
          <w:rFonts w:ascii="TimesNewRomanPSMT" w:hAnsi="TimesNewRomanPSMT"/>
          <w:sz w:val="24"/>
          <w:szCs w:val="24"/>
        </w:rPr>
        <w:t xml:space="preserve"> – работник Отдела управления закупками, ответственный за организацию и проведение процедур закупок Товарищества</w:t>
      </w:r>
      <w:r w:rsidRPr="007A66B4">
        <w:rPr>
          <w:rFonts w:ascii="TimesNewRomanPSMT" w:hAnsi="TimesNewRomanPSMT"/>
        </w:rPr>
        <w:t>;</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sz w:val="24"/>
          <w:szCs w:val="24"/>
        </w:rPr>
      </w:pPr>
      <w:proofErr w:type="gramStart"/>
      <w:r w:rsidRPr="007A66B4">
        <w:rPr>
          <w:rFonts w:ascii="Times New Roman" w:hAnsi="Times New Roman" w:cs="Times New Roman"/>
          <w:b/>
          <w:sz w:val="24"/>
          <w:szCs w:val="24"/>
        </w:rPr>
        <w:t>организация инвалидов (физическое лицо - инвалид, осуществляющее предпринимательскую деятельность)</w:t>
      </w:r>
      <w:r w:rsidRPr="007A66B4">
        <w:rPr>
          <w:rFonts w:ascii="Times New Roman" w:hAnsi="Times New Roman" w:cs="Times New Roman"/>
          <w:sz w:val="24"/>
          <w:szCs w:val="24"/>
        </w:rPr>
        <w:t xml:space="preserve"> – потенциальный поставщик (поставщик), состоящий в Реестре организаций инвалидов (физических лиц - инвалидов, осуществляющих предпринимательскую деятельность) Холдинга;</w:t>
      </w:r>
      <w:proofErr w:type="gramEnd"/>
    </w:p>
    <w:p w:rsidR="000772BB" w:rsidRPr="007A66B4" w:rsidRDefault="000772BB" w:rsidP="000D5575">
      <w:pPr>
        <w:pStyle w:val="a5"/>
        <w:numPr>
          <w:ilvl w:val="0"/>
          <w:numId w:val="12"/>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 xml:space="preserve">ОУЗ </w:t>
      </w:r>
      <w:r w:rsidRPr="007A66B4">
        <w:rPr>
          <w:rFonts w:ascii="Times New Roman" w:hAnsi="Times New Roman" w:cs="Times New Roman"/>
          <w:sz w:val="24"/>
          <w:szCs w:val="24"/>
        </w:rPr>
        <w:t>– отдел управления закупками;</w:t>
      </w:r>
    </w:p>
    <w:p w:rsidR="00EA2143" w:rsidRPr="007A66B4" w:rsidRDefault="00EA2143" w:rsidP="000D5575">
      <w:pPr>
        <w:pStyle w:val="a5"/>
        <w:numPr>
          <w:ilvl w:val="0"/>
          <w:numId w:val="12"/>
        </w:numPr>
        <w:tabs>
          <w:tab w:val="left" w:pos="0"/>
          <w:tab w:val="left" w:pos="709"/>
          <w:tab w:val="left" w:pos="993"/>
          <w:tab w:val="left" w:pos="1134"/>
        </w:tabs>
        <w:spacing w:after="0" w:line="240" w:lineRule="auto"/>
        <w:ind w:left="0" w:firstLine="567"/>
        <w:jc w:val="both"/>
        <w:rPr>
          <w:rFonts w:ascii="Times New Roman" w:hAnsi="Times New Roman" w:cs="Times New Roman"/>
          <w:b/>
          <w:sz w:val="24"/>
          <w:szCs w:val="24"/>
        </w:rPr>
      </w:pPr>
      <w:r w:rsidRPr="007A66B4">
        <w:rPr>
          <w:rFonts w:ascii="Times New Roman" w:hAnsi="Times New Roman" w:cs="Times New Roman"/>
          <w:b/>
          <w:sz w:val="24"/>
          <w:szCs w:val="24"/>
        </w:rPr>
        <w:t>официальный курс национальной валюты Республики Казахстан</w:t>
      </w:r>
      <w:r w:rsidRPr="007A66B4">
        <w:rPr>
          <w:rFonts w:ascii="Times New Roman" w:hAnsi="Times New Roman" w:cs="Times New Roman"/>
          <w:sz w:val="24"/>
          <w:szCs w:val="24"/>
        </w:rPr>
        <w:t xml:space="preserve"> </w:t>
      </w:r>
      <w:proofErr w:type="gramStart"/>
      <w:r w:rsidRPr="007A66B4">
        <w:rPr>
          <w:rFonts w:ascii="Times New Roman" w:hAnsi="Times New Roman" w:cs="Times New Roman"/>
          <w:sz w:val="24"/>
          <w:szCs w:val="24"/>
        </w:rPr>
        <w:t>–о</w:t>
      </w:r>
      <w:proofErr w:type="gramEnd"/>
      <w:r w:rsidRPr="007A66B4">
        <w:rPr>
          <w:rFonts w:ascii="Times New Roman" w:hAnsi="Times New Roman" w:cs="Times New Roman"/>
          <w:sz w:val="24"/>
          <w:szCs w:val="24"/>
        </w:rPr>
        <w:t>фициальный курс, установленный Национальным Банком Республики Казахстан в соответствии с законодательством Республики Казахстан;</w:t>
      </w:r>
    </w:p>
    <w:p w:rsidR="00EA2143" w:rsidRPr="007A66B4" w:rsidRDefault="00EA2143" w:rsidP="000D5575">
      <w:pPr>
        <w:pStyle w:val="a5"/>
        <w:numPr>
          <w:ilvl w:val="0"/>
          <w:numId w:val="12"/>
        </w:numPr>
        <w:tabs>
          <w:tab w:val="left" w:pos="709"/>
          <w:tab w:val="left" w:pos="993"/>
          <w:tab w:val="left" w:pos="1276"/>
        </w:tabs>
        <w:spacing w:after="0" w:line="240" w:lineRule="auto"/>
        <w:ind w:left="0" w:firstLine="567"/>
        <w:jc w:val="both"/>
        <w:rPr>
          <w:rStyle w:val="s0"/>
          <w:color w:val="auto"/>
          <w:sz w:val="24"/>
          <w:szCs w:val="24"/>
        </w:rPr>
      </w:pPr>
      <w:proofErr w:type="gramStart"/>
      <w:r w:rsidRPr="007A66B4">
        <w:rPr>
          <w:rFonts w:ascii="Times New Roman" w:hAnsi="Times New Roman" w:cs="Times New Roman"/>
          <w:b/>
          <w:sz w:val="24"/>
          <w:szCs w:val="24"/>
        </w:rPr>
        <w:t xml:space="preserve">Перечень </w:t>
      </w:r>
      <w:proofErr w:type="spellStart"/>
      <w:r w:rsidRPr="007A66B4">
        <w:rPr>
          <w:rFonts w:ascii="Times New Roman" w:hAnsi="Times New Roman" w:cs="Times New Roman"/>
          <w:b/>
          <w:sz w:val="24"/>
          <w:szCs w:val="24"/>
        </w:rPr>
        <w:t>лжепредприятий</w:t>
      </w:r>
      <w:proofErr w:type="spellEnd"/>
      <w:r w:rsidRPr="007A66B4">
        <w:rPr>
          <w:rFonts w:ascii="Times New Roman" w:hAnsi="Times New Roman" w:cs="Times New Roman"/>
          <w:sz w:val="24"/>
          <w:szCs w:val="24"/>
        </w:rPr>
        <w:t xml:space="preserve"> – систематизированные сведения о налогоплательщиках, признанными в судебном порядке </w:t>
      </w:r>
      <w:proofErr w:type="spellStart"/>
      <w:r w:rsidRPr="007A66B4">
        <w:rPr>
          <w:rFonts w:ascii="Times New Roman" w:hAnsi="Times New Roman" w:cs="Times New Roman"/>
          <w:sz w:val="24"/>
          <w:szCs w:val="24"/>
        </w:rPr>
        <w:t>лжепредприятиями</w:t>
      </w:r>
      <w:proofErr w:type="spellEnd"/>
      <w:r w:rsidRPr="007A66B4">
        <w:rPr>
          <w:rFonts w:ascii="Times New Roman" w:hAnsi="Times New Roman" w:cs="Times New Roman"/>
          <w:sz w:val="24"/>
          <w:szCs w:val="24"/>
        </w:rPr>
        <w:t xml:space="preserve">, размещенные на </w:t>
      </w:r>
      <w:proofErr w:type="spellStart"/>
      <w:r w:rsidRPr="007A66B4">
        <w:rPr>
          <w:rFonts w:ascii="Times New Roman" w:hAnsi="Times New Roman" w:cs="Times New Roman"/>
          <w:sz w:val="24"/>
          <w:szCs w:val="24"/>
        </w:rPr>
        <w:t>web</w:t>
      </w:r>
      <w:proofErr w:type="spellEnd"/>
      <w:r w:rsidRPr="007A66B4">
        <w:rPr>
          <w:rFonts w:ascii="Times New Roman" w:hAnsi="Times New Roman" w:cs="Times New Roman"/>
          <w:sz w:val="24"/>
          <w:szCs w:val="24"/>
        </w:rPr>
        <w:t>-портале Комитета государственных доходов Министерства финансов Республики Казахстан</w:t>
      </w:r>
      <w:r w:rsidRPr="007A66B4">
        <w:rPr>
          <w:rStyle w:val="s0"/>
          <w:color w:val="auto"/>
          <w:sz w:val="24"/>
          <w:szCs w:val="24"/>
        </w:rPr>
        <w:t>;</w:t>
      </w:r>
      <w:proofErr w:type="gramEnd"/>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Перечень ненадежных потенциальных поставщиков (поставщиков) Холдинга</w:t>
      </w:r>
      <w:r w:rsidRPr="007A66B4">
        <w:rPr>
          <w:rFonts w:ascii="Times New Roman" w:hAnsi="Times New Roman" w:cs="Times New Roman"/>
          <w:sz w:val="24"/>
          <w:szCs w:val="24"/>
        </w:rPr>
        <w:t xml:space="preserve"> – систематизированные сведения о ненадежных потенциальных поставщиках (поставщиках);</w:t>
      </w:r>
    </w:p>
    <w:p w:rsidR="00EA2143" w:rsidRPr="007A66B4" w:rsidRDefault="00EA2143" w:rsidP="000D5575">
      <w:pPr>
        <w:pStyle w:val="a5"/>
        <w:numPr>
          <w:ilvl w:val="0"/>
          <w:numId w:val="12"/>
        </w:numPr>
        <w:tabs>
          <w:tab w:val="left" w:pos="568"/>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b/>
          <w:sz w:val="24"/>
          <w:szCs w:val="24"/>
        </w:rPr>
        <w:lastRenderedPageBreak/>
        <w:t>поставка ТРУ</w:t>
      </w:r>
      <w:r w:rsidRPr="007A66B4">
        <w:rPr>
          <w:rFonts w:ascii="Times New Roman" w:eastAsia="Arial" w:hAnsi="Times New Roman" w:cs="Times New Roman"/>
          <w:sz w:val="24"/>
          <w:szCs w:val="24"/>
        </w:rPr>
        <w:t xml:space="preserve"> – поставка товаров, оказание услуг, выполнение работ;</w:t>
      </w:r>
    </w:p>
    <w:p w:rsidR="00EA2143" w:rsidRPr="007A66B4" w:rsidRDefault="00EA2143" w:rsidP="000D5575">
      <w:pPr>
        <w:pStyle w:val="a5"/>
        <w:numPr>
          <w:ilvl w:val="0"/>
          <w:numId w:val="12"/>
        </w:numPr>
        <w:tabs>
          <w:tab w:val="left" w:pos="0"/>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поставщик</w:t>
      </w:r>
      <w:r w:rsidRPr="007A66B4">
        <w:rPr>
          <w:rFonts w:ascii="Times New Roman" w:hAnsi="Times New Roman" w:cs="Times New Roman"/>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w:t>
      </w:r>
      <w:r w:rsidR="007562C8" w:rsidRPr="007A66B4">
        <w:rPr>
          <w:rFonts w:ascii="Times New Roman" w:hAnsi="Times New Roman" w:cs="Times New Roman"/>
          <w:sz w:val="24"/>
          <w:szCs w:val="24"/>
        </w:rPr>
        <w:t>Товарищества</w:t>
      </w:r>
      <w:r w:rsidRPr="007A66B4">
        <w:rPr>
          <w:rFonts w:ascii="Times New Roman" w:hAnsi="Times New Roman" w:cs="Times New Roman"/>
          <w:sz w:val="24"/>
          <w:szCs w:val="24"/>
        </w:rPr>
        <w:t xml:space="preserve"> в заключенном с ним договоре о закупках;</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eastAsia="Arial" w:hAnsi="Times New Roman" w:cs="Times New Roman"/>
          <w:sz w:val="24"/>
          <w:szCs w:val="24"/>
          <w:lang w:val="kk-KZ"/>
        </w:rPr>
      </w:pPr>
      <w:r w:rsidRPr="007A66B4">
        <w:rPr>
          <w:rFonts w:ascii="Times New Roman" w:eastAsia="Arial" w:hAnsi="Times New Roman" w:cs="Times New Roman"/>
          <w:b/>
          <w:sz w:val="24"/>
          <w:szCs w:val="24"/>
        </w:rPr>
        <w:t xml:space="preserve">потенциальный поставщик </w:t>
      </w:r>
      <w:r w:rsidRPr="007A66B4">
        <w:rPr>
          <w:rFonts w:ascii="Times New Roman" w:hAnsi="Times New Roman" w:cs="Times New Roman"/>
          <w:sz w:val="24"/>
          <w:szCs w:val="24"/>
        </w:rPr>
        <w:t>–</w:t>
      </w:r>
      <w:r w:rsidRPr="007A66B4">
        <w:rPr>
          <w:rFonts w:ascii="Times New Roman" w:eastAsia="Arial" w:hAnsi="Times New Roman" w:cs="Times New Roman"/>
          <w:b/>
          <w:sz w:val="24"/>
          <w:szCs w:val="24"/>
        </w:rPr>
        <w:t xml:space="preserve"> </w:t>
      </w:r>
      <w:r w:rsidRPr="007A66B4">
        <w:rPr>
          <w:rFonts w:ascii="Times New Roman" w:eastAsia="Arial" w:hAnsi="Times New Roman" w:cs="Times New Roman"/>
          <w:sz w:val="24"/>
          <w:szCs w:val="24"/>
          <w:lang w:val="kk-KZ"/>
        </w:rPr>
        <w:t>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r w:rsidRPr="007A66B4">
        <w:rPr>
          <w:rFonts w:ascii="Times New Roman" w:eastAsia="Arial" w:hAnsi="Times New Roman" w:cs="Times New Roman"/>
          <w:sz w:val="24"/>
          <w:szCs w:val="24"/>
        </w:rPr>
        <w:t>;</w:t>
      </w:r>
    </w:p>
    <w:p w:rsidR="00367268" w:rsidRPr="007A66B4" w:rsidRDefault="00EA2143" w:rsidP="000D5575">
      <w:pPr>
        <w:pStyle w:val="a5"/>
        <w:numPr>
          <w:ilvl w:val="0"/>
          <w:numId w:val="12"/>
        </w:numPr>
        <w:tabs>
          <w:tab w:val="left" w:pos="142"/>
          <w:tab w:val="left" w:pos="993"/>
        </w:tabs>
        <w:spacing w:after="0" w:line="240" w:lineRule="auto"/>
        <w:ind w:left="0" w:firstLine="567"/>
        <w:jc w:val="both"/>
        <w:rPr>
          <w:rFonts w:ascii="Times New Roman" w:hAnsi="Times New Roman" w:cs="Times New Roman"/>
          <w:iCs/>
          <w:sz w:val="24"/>
          <w:szCs w:val="24"/>
        </w:rPr>
      </w:pPr>
      <w:r w:rsidRPr="007A66B4">
        <w:rPr>
          <w:rFonts w:ascii="Times New Roman" w:eastAsia="Arial" w:hAnsi="Times New Roman" w:cs="Times New Roman"/>
          <w:b/>
          <w:sz w:val="24"/>
          <w:szCs w:val="24"/>
          <w:lang w:val="kk-KZ"/>
        </w:rPr>
        <w:t>предварительно к</w:t>
      </w:r>
      <w:proofErr w:type="spellStart"/>
      <w:r w:rsidRPr="007A66B4">
        <w:rPr>
          <w:rFonts w:ascii="Times New Roman" w:eastAsia="Arial" w:hAnsi="Times New Roman" w:cs="Times New Roman"/>
          <w:b/>
          <w:sz w:val="24"/>
          <w:szCs w:val="24"/>
        </w:rPr>
        <w:t>валифицированный</w:t>
      </w:r>
      <w:proofErr w:type="spellEnd"/>
      <w:r w:rsidRPr="007A66B4">
        <w:rPr>
          <w:rFonts w:ascii="Times New Roman" w:eastAsia="Arial" w:hAnsi="Times New Roman" w:cs="Times New Roman"/>
          <w:b/>
          <w:sz w:val="24"/>
          <w:szCs w:val="24"/>
        </w:rPr>
        <w:t xml:space="preserve"> потенциальный поставщик </w:t>
      </w:r>
      <w:r w:rsidRPr="007A66B4">
        <w:rPr>
          <w:rFonts w:ascii="Times New Roman" w:hAnsi="Times New Roman" w:cs="Times New Roman"/>
          <w:sz w:val="24"/>
          <w:szCs w:val="24"/>
        </w:rPr>
        <w:t>–</w:t>
      </w:r>
      <w:r w:rsidRPr="007A66B4">
        <w:rPr>
          <w:rFonts w:ascii="Times New Roman" w:eastAsia="Arial" w:hAnsi="Times New Roman" w:cs="Times New Roman"/>
          <w:b/>
          <w:sz w:val="24"/>
          <w:szCs w:val="24"/>
        </w:rPr>
        <w:t xml:space="preserve"> </w:t>
      </w:r>
      <w:r w:rsidRPr="007A66B4">
        <w:rPr>
          <w:rFonts w:ascii="Times New Roman" w:eastAsia="Arial" w:hAnsi="Times New Roman" w:cs="Times New Roman"/>
          <w:sz w:val="24"/>
          <w:szCs w:val="24"/>
        </w:rPr>
        <w:t>потенциальный поставщик, включенный в Перечень предварительно квалифицированных поставщиков, формируемый в порядке, определенном Правлением Фонда;</w:t>
      </w:r>
    </w:p>
    <w:p w:rsidR="00367268" w:rsidRPr="007A66B4" w:rsidRDefault="00367268" w:rsidP="00367268">
      <w:pPr>
        <w:pStyle w:val="a5"/>
        <w:numPr>
          <w:ilvl w:val="0"/>
          <w:numId w:val="12"/>
        </w:numPr>
        <w:tabs>
          <w:tab w:val="left" w:pos="142"/>
          <w:tab w:val="left" w:pos="993"/>
        </w:tabs>
        <w:spacing w:after="0" w:line="240" w:lineRule="auto"/>
        <w:ind w:left="0" w:firstLine="567"/>
        <w:jc w:val="both"/>
        <w:rPr>
          <w:rFonts w:ascii="Times New Roman" w:hAnsi="Times New Roman" w:cs="Times New Roman"/>
          <w:iCs/>
          <w:sz w:val="24"/>
          <w:szCs w:val="24"/>
        </w:rPr>
      </w:pPr>
      <w:r w:rsidRPr="007A66B4">
        <w:rPr>
          <w:rFonts w:ascii="Times New Roman" w:hAnsi="Times New Roman" w:cs="Times New Roman"/>
          <w:iCs/>
          <w:sz w:val="24"/>
          <w:szCs w:val="24"/>
        </w:rPr>
        <w:t xml:space="preserve"> </w:t>
      </w:r>
      <w:r w:rsidRPr="007A66B4">
        <w:rPr>
          <w:rFonts w:ascii="Times New Roman" w:hAnsi="Times New Roman" w:cs="Times New Roman"/>
          <w:b/>
          <w:iCs/>
          <w:sz w:val="24"/>
          <w:szCs w:val="24"/>
        </w:rPr>
        <w:t>Провайдер бизнес решений</w:t>
      </w:r>
      <w:r w:rsidRPr="007A66B4">
        <w:rPr>
          <w:rFonts w:ascii="Times New Roman" w:hAnsi="Times New Roman" w:cs="Times New Roman"/>
          <w:iCs/>
          <w:sz w:val="24"/>
          <w:szCs w:val="24"/>
        </w:rPr>
        <w:t xml:space="preserve"> - организация, входящая в Холдинг, определенная Правлением Фонда, в целях разработки и/или реализации бизнес - решений;</w:t>
      </w:r>
    </w:p>
    <w:p w:rsidR="00EA2143" w:rsidRPr="007A66B4" w:rsidRDefault="00EA2143" w:rsidP="000D5575">
      <w:pPr>
        <w:pStyle w:val="a5"/>
        <w:numPr>
          <w:ilvl w:val="0"/>
          <w:numId w:val="12"/>
        </w:numPr>
        <w:tabs>
          <w:tab w:val="left" w:pos="142"/>
          <w:tab w:val="left" w:pos="993"/>
        </w:tabs>
        <w:spacing w:after="0" w:line="240" w:lineRule="auto"/>
        <w:ind w:left="0" w:firstLine="567"/>
        <w:jc w:val="both"/>
        <w:rPr>
          <w:rFonts w:ascii="Times New Roman" w:hAnsi="Times New Roman" w:cs="Times New Roman"/>
          <w:iCs/>
          <w:sz w:val="24"/>
          <w:szCs w:val="24"/>
        </w:rPr>
      </w:pPr>
      <w:r w:rsidRPr="007A66B4">
        <w:rPr>
          <w:rFonts w:ascii="Times New Roman" w:hAnsi="Times New Roman" w:cs="Times New Roman"/>
          <w:b/>
          <w:iCs/>
          <w:sz w:val="24"/>
          <w:szCs w:val="24"/>
        </w:rPr>
        <w:t xml:space="preserve">производитель </w:t>
      </w:r>
      <w:r w:rsidRPr="007A66B4">
        <w:rPr>
          <w:rFonts w:ascii="Times New Roman" w:hAnsi="Times New Roman" w:cs="Times New Roman"/>
          <w:iCs/>
          <w:sz w:val="24"/>
          <w:szCs w:val="24"/>
        </w:rPr>
        <w:t>- потенциальный поставщик, производящий товар;</w:t>
      </w:r>
    </w:p>
    <w:p w:rsidR="00EA2143" w:rsidRPr="007A66B4" w:rsidRDefault="00EA2143" w:rsidP="000D5575">
      <w:pPr>
        <w:pStyle w:val="a5"/>
        <w:numPr>
          <w:ilvl w:val="0"/>
          <w:numId w:val="12"/>
        </w:numPr>
        <w:tabs>
          <w:tab w:val="left" w:pos="0"/>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работы</w:t>
      </w:r>
      <w:r w:rsidRPr="007A66B4">
        <w:rPr>
          <w:rFonts w:ascii="Times New Roman" w:hAnsi="Times New Roman" w:cs="Times New Roman"/>
          <w:sz w:val="24"/>
          <w:szCs w:val="24"/>
        </w:rPr>
        <w:t xml:space="preserve">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EA2143" w:rsidRPr="007A66B4" w:rsidRDefault="00EA2143" w:rsidP="000D5575">
      <w:pPr>
        <w:pStyle w:val="a5"/>
        <w:numPr>
          <w:ilvl w:val="0"/>
          <w:numId w:val="12"/>
        </w:numPr>
        <w:tabs>
          <w:tab w:val="left" w:pos="709"/>
          <w:tab w:val="left" w:pos="993"/>
          <w:tab w:val="left" w:pos="1276"/>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b/>
          <w:sz w:val="24"/>
          <w:szCs w:val="24"/>
        </w:rPr>
        <w:t>Реестр квалифицированных потенциальных поставщиков (Реестр КПП)</w:t>
      </w:r>
      <w:r w:rsidRPr="007A66B4">
        <w:rPr>
          <w:rFonts w:ascii="Times New Roman" w:eastAsia="Arial" w:hAnsi="Times New Roman" w:cs="Times New Roman"/>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Стандартом;</w:t>
      </w:r>
    </w:p>
    <w:p w:rsidR="00EA2143" w:rsidRPr="007A66B4" w:rsidRDefault="00EA2143" w:rsidP="000D5575">
      <w:pPr>
        <w:pStyle w:val="a5"/>
        <w:numPr>
          <w:ilvl w:val="0"/>
          <w:numId w:val="12"/>
        </w:numPr>
        <w:tabs>
          <w:tab w:val="left" w:pos="142"/>
          <w:tab w:val="left" w:pos="993"/>
        </w:tabs>
        <w:spacing w:after="0" w:line="240" w:lineRule="auto"/>
        <w:ind w:left="0" w:firstLine="567"/>
        <w:jc w:val="both"/>
        <w:rPr>
          <w:rFonts w:ascii="Times New Roman" w:hAnsi="Times New Roman" w:cs="Times New Roman"/>
          <w:sz w:val="24"/>
          <w:szCs w:val="24"/>
        </w:rPr>
      </w:pPr>
      <w:r w:rsidRPr="007A66B4">
        <w:rPr>
          <w:rFonts w:ascii="Times New Roman" w:eastAsia="Calibri" w:hAnsi="Times New Roman" w:cs="Times New Roman"/>
          <w:b/>
          <w:sz w:val="24"/>
          <w:szCs w:val="24"/>
          <w:lang w:eastAsia="x-none"/>
        </w:rPr>
        <w:t xml:space="preserve">Реестр организаций инвалидов (физических лиц – инвалидов, осуществляющих предпринимательскую деятельность) Холдинга (Реестр ОИН) </w:t>
      </w:r>
      <w:r w:rsidRPr="007A66B4">
        <w:rPr>
          <w:rFonts w:ascii="Times New Roman" w:eastAsia="Calibri" w:hAnsi="Times New Roman" w:cs="Times New Roman"/>
          <w:sz w:val="24"/>
          <w:szCs w:val="24"/>
          <w:lang w:eastAsia="x-none"/>
        </w:rPr>
        <w:t>– 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rsidR="00E45219" w:rsidRPr="007A66B4" w:rsidRDefault="00E45219" w:rsidP="000D5575">
      <w:pPr>
        <w:pStyle w:val="a5"/>
        <w:numPr>
          <w:ilvl w:val="0"/>
          <w:numId w:val="12"/>
        </w:numPr>
        <w:tabs>
          <w:tab w:val="left" w:pos="142"/>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СЭД</w:t>
      </w:r>
      <w:r w:rsidRPr="007A66B4">
        <w:rPr>
          <w:rFonts w:ascii="Times New Roman" w:hAnsi="Times New Roman" w:cs="Times New Roman"/>
          <w:sz w:val="24"/>
          <w:szCs w:val="24"/>
        </w:rPr>
        <w:t xml:space="preserve">   -  система электронного документооборота Товарищества</w:t>
      </w:r>
      <w:r w:rsidR="006D04AF" w:rsidRPr="007A66B4">
        <w:rPr>
          <w:rFonts w:ascii="Times New Roman" w:hAnsi="Times New Roman" w:cs="Times New Roman"/>
          <w:sz w:val="24"/>
          <w:szCs w:val="24"/>
        </w:rPr>
        <w:t>;</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iCs/>
          <w:sz w:val="24"/>
          <w:szCs w:val="24"/>
        </w:rPr>
      </w:pPr>
      <w:r w:rsidRPr="007A66B4">
        <w:rPr>
          <w:rFonts w:ascii="Times New Roman" w:hAnsi="Times New Roman" w:cs="Times New Roman"/>
          <w:b/>
          <w:iCs/>
          <w:sz w:val="24"/>
          <w:szCs w:val="24"/>
        </w:rPr>
        <w:t xml:space="preserve">тендерная документация </w:t>
      </w:r>
      <w:r w:rsidRPr="007A66B4">
        <w:rPr>
          <w:rFonts w:ascii="Times New Roman" w:hAnsi="Times New Roman" w:cs="Times New Roman"/>
          <w:iCs/>
          <w:sz w:val="24"/>
          <w:szCs w:val="24"/>
        </w:rPr>
        <w:t>–</w:t>
      </w:r>
      <w:r w:rsidRPr="007A66B4">
        <w:rPr>
          <w:rFonts w:ascii="Times New Roman" w:hAnsi="Times New Roman" w:cs="Times New Roman"/>
          <w:b/>
          <w:iCs/>
          <w:sz w:val="24"/>
          <w:szCs w:val="24"/>
        </w:rPr>
        <w:t xml:space="preserve"> </w:t>
      </w:r>
      <w:r w:rsidRPr="007A66B4">
        <w:rPr>
          <w:rFonts w:ascii="Times New Roman" w:hAnsi="Times New Roman" w:cs="Times New Roman"/>
          <w:iCs/>
          <w:sz w:val="24"/>
          <w:szCs w:val="24"/>
        </w:rPr>
        <w:t>документация, предоставляемая потенциальному поставщику для подготовки тендерной заявки и содержащая сведения об условиях и порядке проведения тендера;</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iCs/>
          <w:sz w:val="24"/>
          <w:szCs w:val="24"/>
        </w:rPr>
      </w:pPr>
      <w:r w:rsidRPr="007A66B4">
        <w:rPr>
          <w:rFonts w:ascii="Times New Roman" w:hAnsi="Times New Roman" w:cs="Times New Roman"/>
          <w:b/>
          <w:iCs/>
          <w:sz w:val="24"/>
          <w:szCs w:val="24"/>
        </w:rPr>
        <w:t xml:space="preserve">товаропроизводитель </w:t>
      </w:r>
      <w:r w:rsidRPr="007A66B4">
        <w:rPr>
          <w:rFonts w:ascii="Times New Roman" w:hAnsi="Times New Roman" w:cs="Times New Roman"/>
          <w:iCs/>
          <w:sz w:val="24"/>
          <w:szCs w:val="24"/>
        </w:rPr>
        <w:t>– потенциальный поставщик (поставщик), производящий товар, состоящий в Реестре товаропроизводителей Холдинга;</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товары</w:t>
      </w:r>
      <w:r w:rsidRPr="007A66B4">
        <w:rPr>
          <w:rFonts w:ascii="Times New Roman" w:hAnsi="Times New Roman" w:cs="Times New Roman"/>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DB716F" w:rsidRPr="007A66B4" w:rsidRDefault="00DB716F" w:rsidP="00DB716F">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товары «экономики простых вещей»</w:t>
      </w:r>
      <w:r w:rsidRPr="007A66B4">
        <w:rPr>
          <w:rFonts w:ascii="Times New Roman" w:hAnsi="Times New Roman" w:cs="Times New Roman"/>
          <w:sz w:val="24"/>
          <w:szCs w:val="24"/>
        </w:rPr>
        <w:t xml:space="preserve"> –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Правлением Фонда</w:t>
      </w:r>
      <w:r w:rsidR="006D04AF" w:rsidRPr="007A66B4">
        <w:rPr>
          <w:rFonts w:ascii="Times New Roman" w:hAnsi="Times New Roman" w:cs="Times New Roman"/>
          <w:sz w:val="24"/>
          <w:szCs w:val="24"/>
        </w:rPr>
        <w:t>;</w:t>
      </w:r>
    </w:p>
    <w:p w:rsidR="00EA2143" w:rsidRPr="007A66B4" w:rsidRDefault="00EA2143" w:rsidP="000D5575">
      <w:pPr>
        <w:pStyle w:val="a5"/>
        <w:numPr>
          <w:ilvl w:val="0"/>
          <w:numId w:val="12"/>
        </w:numPr>
        <w:tabs>
          <w:tab w:val="left" w:pos="709"/>
          <w:tab w:val="left" w:pos="993"/>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ТРУ</w:t>
      </w:r>
      <w:r w:rsidRPr="007A66B4">
        <w:rPr>
          <w:rFonts w:ascii="Times New Roman" w:hAnsi="Times New Roman" w:cs="Times New Roman"/>
          <w:sz w:val="24"/>
          <w:szCs w:val="24"/>
        </w:rPr>
        <w:t xml:space="preserve"> – товары, работы и услуги;</w:t>
      </w:r>
    </w:p>
    <w:p w:rsidR="000772BB" w:rsidRPr="007A66B4" w:rsidRDefault="000772BB" w:rsidP="000D5575">
      <w:pPr>
        <w:pStyle w:val="a5"/>
        <w:numPr>
          <w:ilvl w:val="0"/>
          <w:numId w:val="12"/>
        </w:numPr>
        <w:tabs>
          <w:tab w:val="left" w:pos="709"/>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7A66B4">
        <w:rPr>
          <w:rFonts w:ascii="Times New Roman" w:hAnsi="Times New Roman" w:cs="Times New Roman"/>
          <w:b/>
          <w:sz w:val="24"/>
          <w:szCs w:val="24"/>
        </w:rPr>
        <w:t>УЭиП</w:t>
      </w:r>
      <w:proofErr w:type="spellEnd"/>
      <w:r w:rsidRPr="007A66B4">
        <w:rPr>
          <w:rFonts w:ascii="Times New Roman" w:hAnsi="Times New Roman" w:cs="Times New Roman"/>
          <w:b/>
          <w:sz w:val="24"/>
          <w:szCs w:val="24"/>
        </w:rPr>
        <w:t xml:space="preserve"> – </w:t>
      </w:r>
      <w:r w:rsidRPr="007A66B4">
        <w:rPr>
          <w:rFonts w:ascii="Times New Roman" w:hAnsi="Times New Roman" w:cs="Times New Roman"/>
          <w:sz w:val="24"/>
          <w:szCs w:val="24"/>
        </w:rPr>
        <w:t>управление экономики и планирования;</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услуги</w:t>
      </w:r>
      <w:r w:rsidRPr="007A66B4">
        <w:rPr>
          <w:rFonts w:ascii="Times New Roman" w:hAnsi="Times New Roman" w:cs="Times New Roman"/>
          <w:sz w:val="24"/>
          <w:szCs w:val="24"/>
        </w:rPr>
        <w:t xml:space="preserve"> – деятельность, направленная на удовлетворение потребностей Заказчика, не имеющая вещественного результата;</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b/>
          <w:sz w:val="24"/>
          <w:szCs w:val="24"/>
        </w:rPr>
        <w:t>Фонд</w:t>
      </w:r>
      <w:r w:rsidRPr="007A66B4">
        <w:rPr>
          <w:rFonts w:ascii="Times New Roman" w:hAnsi="Times New Roman" w:cs="Times New Roman"/>
          <w:sz w:val="24"/>
          <w:szCs w:val="24"/>
        </w:rPr>
        <w:t xml:space="preserve"> – АО «</w:t>
      </w:r>
      <w:r w:rsidR="009C2347" w:rsidRPr="007A66B4">
        <w:rPr>
          <w:rFonts w:ascii="Times New Roman" w:hAnsi="Times New Roman" w:cs="Times New Roman"/>
          <w:sz w:val="24"/>
          <w:szCs w:val="24"/>
        </w:rPr>
        <w:t>ФНБ «</w:t>
      </w:r>
      <w:proofErr w:type="spellStart"/>
      <w:r w:rsidRPr="007A66B4">
        <w:rPr>
          <w:rFonts w:ascii="Times New Roman" w:hAnsi="Times New Roman" w:cs="Times New Roman"/>
          <w:sz w:val="24"/>
          <w:szCs w:val="24"/>
        </w:rPr>
        <w:t>Самру</w:t>
      </w:r>
      <w:proofErr w:type="gramStart"/>
      <w:r w:rsidRPr="007A66B4">
        <w:rPr>
          <w:rFonts w:ascii="Times New Roman" w:hAnsi="Times New Roman" w:cs="Times New Roman"/>
          <w:sz w:val="24"/>
          <w:szCs w:val="24"/>
        </w:rPr>
        <w:t>к-</w:t>
      </w:r>
      <w:proofErr w:type="gramEnd"/>
      <w:r w:rsidRPr="007A66B4">
        <w:rPr>
          <w:rFonts w:ascii="Times New Roman" w:hAnsi="Times New Roman" w:cs="Times New Roman"/>
          <w:sz w:val="24"/>
          <w:szCs w:val="24"/>
        </w:rPr>
        <w:t>Қазына</w:t>
      </w:r>
      <w:proofErr w:type="spellEnd"/>
      <w:r w:rsidRPr="007A66B4">
        <w:rPr>
          <w:rFonts w:ascii="Times New Roman" w:hAnsi="Times New Roman" w:cs="Times New Roman"/>
          <w:sz w:val="24"/>
          <w:szCs w:val="24"/>
        </w:rPr>
        <w:t>»;</w:t>
      </w:r>
    </w:p>
    <w:p w:rsidR="00EA2143" w:rsidRPr="007A66B4" w:rsidRDefault="00EA2143" w:rsidP="000D5575">
      <w:pPr>
        <w:pStyle w:val="a5"/>
        <w:numPr>
          <w:ilvl w:val="0"/>
          <w:numId w:val="12"/>
        </w:numPr>
        <w:tabs>
          <w:tab w:val="left" w:pos="709"/>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b/>
          <w:sz w:val="24"/>
          <w:szCs w:val="24"/>
        </w:rPr>
        <w:t>Холдинг</w:t>
      </w:r>
      <w:r w:rsidRPr="007A66B4">
        <w:rPr>
          <w:rFonts w:ascii="Times New Roman" w:eastAsia="Arial" w:hAnsi="Times New Roman" w:cs="Times New Roman"/>
          <w:b/>
          <w:sz w:val="24"/>
          <w:szCs w:val="24"/>
          <w:lang w:val="kk-KZ"/>
        </w:rPr>
        <w:t xml:space="preserve"> </w:t>
      </w:r>
      <w:r w:rsidRPr="007A66B4">
        <w:rPr>
          <w:rFonts w:ascii="Times New Roman" w:hAnsi="Times New Roman" w:cs="Times New Roman"/>
          <w:sz w:val="24"/>
          <w:szCs w:val="24"/>
        </w:rPr>
        <w:t>–</w:t>
      </w:r>
      <w:r w:rsidRPr="007A66B4">
        <w:rPr>
          <w:rFonts w:ascii="Times New Roman" w:hAnsi="Times New Roman" w:cs="Times New Roman"/>
          <w:sz w:val="24"/>
          <w:szCs w:val="24"/>
          <w:lang w:val="kk-KZ"/>
        </w:rPr>
        <w:t xml:space="preserve"> </w:t>
      </w:r>
      <w:r w:rsidRPr="007A66B4">
        <w:rPr>
          <w:rFonts w:ascii="Times New Roman" w:eastAsia="Arial" w:hAnsi="Times New Roman" w:cs="Times New Roman"/>
          <w:sz w:val="24"/>
          <w:szCs w:val="24"/>
        </w:rPr>
        <w:t xml:space="preserve">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w:t>
      </w:r>
      <w:r w:rsidRPr="007A66B4">
        <w:rPr>
          <w:rFonts w:ascii="Times New Roman" w:eastAsia="Arial" w:hAnsi="Times New Roman" w:cs="Times New Roman"/>
          <w:sz w:val="24"/>
          <w:szCs w:val="24"/>
        </w:rPr>
        <w:lastRenderedPageBreak/>
        <w:t>голосующих акций (долей участия) иного юридического лица на праве собственности или доверительного управления;</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sz w:val="24"/>
          <w:szCs w:val="24"/>
          <w:lang w:val="kk-KZ"/>
        </w:rPr>
      </w:pPr>
      <w:r w:rsidRPr="007A66B4">
        <w:rPr>
          <w:rFonts w:ascii="Times New Roman" w:hAnsi="Times New Roman" w:cs="Times New Roman"/>
          <w:b/>
          <w:sz w:val="24"/>
          <w:szCs w:val="24"/>
          <w:lang w:val="kk-KZ"/>
        </w:rPr>
        <w:t xml:space="preserve">эксперт </w:t>
      </w:r>
      <w:r w:rsidRPr="007A66B4">
        <w:rPr>
          <w:rFonts w:ascii="Times New Roman" w:hAnsi="Times New Roman" w:cs="Times New Roman"/>
          <w:sz w:val="24"/>
          <w:szCs w:val="24"/>
          <w:lang w:val="kk-KZ"/>
        </w:rPr>
        <w:t xml:space="preserve">– </w:t>
      </w:r>
      <w:r w:rsidRPr="007A66B4">
        <w:rPr>
          <w:rFonts w:ascii="Times New Roman" w:hAnsi="Times New Roman" w:cs="Times New Roman"/>
          <w:sz w:val="24"/>
          <w:szCs w:val="24"/>
        </w:rPr>
        <w:t>физическое лицо, обладающее специальными и (или) техническими познаниями, опытом и квалификацией в области, соответствующей предмету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Заказчиком/организатором закупок (единым организатором закупок) для участия в разработке технической спецификации (технического задания)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EA2143" w:rsidRPr="007A66B4" w:rsidRDefault="00EA2143" w:rsidP="000D5575">
      <w:pPr>
        <w:pStyle w:val="a5"/>
        <w:numPr>
          <w:ilvl w:val="0"/>
          <w:numId w:val="12"/>
        </w:numPr>
        <w:tabs>
          <w:tab w:val="left" w:pos="993"/>
        </w:tabs>
        <w:spacing w:after="0" w:line="240" w:lineRule="auto"/>
        <w:ind w:left="0" w:firstLine="567"/>
        <w:jc w:val="both"/>
        <w:rPr>
          <w:rFonts w:ascii="Times New Roman" w:hAnsi="Times New Roman" w:cs="Times New Roman"/>
          <w:sz w:val="24"/>
          <w:szCs w:val="24"/>
          <w:lang w:val="kk-KZ"/>
        </w:rPr>
      </w:pPr>
      <w:r w:rsidRPr="007A66B4">
        <w:rPr>
          <w:rFonts w:ascii="Times New Roman" w:hAnsi="Times New Roman" w:cs="Times New Roman"/>
          <w:b/>
          <w:sz w:val="24"/>
          <w:szCs w:val="24"/>
          <w:lang w:val="kk-KZ"/>
        </w:rPr>
        <w:t>экспертная комиссия</w:t>
      </w:r>
      <w:r w:rsidRPr="007A66B4">
        <w:rPr>
          <w:rFonts w:ascii="Times New Roman" w:hAnsi="Times New Roman" w:cs="Times New Roman"/>
          <w:sz w:val="24"/>
          <w:szCs w:val="24"/>
          <w:lang w:val="kk-KZ"/>
        </w:rPr>
        <w:t xml:space="preserve"> –</w:t>
      </w:r>
      <w:r w:rsidRPr="007A66B4">
        <w:rPr>
          <w:rFonts w:ascii="Times New Roman" w:hAnsi="Times New Roman" w:cs="Times New Roman"/>
          <w:sz w:val="24"/>
          <w:szCs w:val="24"/>
        </w:rPr>
        <w:t xml:space="preserve"> коллегиальный орган, создаваемый Заказчиком/организатором закупок (единым организатором закупок) с привлечением экспертов для участия в разработке технической спецификации (технического задания)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 xml:space="preserve">электронный документ </w:t>
      </w:r>
      <w:r w:rsidRPr="007A66B4">
        <w:rPr>
          <w:rFonts w:ascii="Times New Roman" w:hAnsi="Times New Roman" w:cs="Times New Roman"/>
          <w:sz w:val="24"/>
          <w:szCs w:val="24"/>
        </w:rPr>
        <w:t>– документ, в котором информация предоставлена в электронно-цифровой форме и удостоверена посредством электронной цифровой подписи;</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
          <w:sz w:val="24"/>
          <w:szCs w:val="24"/>
        </w:rPr>
        <w:t xml:space="preserve">электронная копия </w:t>
      </w:r>
      <w:r w:rsidRPr="007A66B4">
        <w:rPr>
          <w:rFonts w:ascii="Times New Roman" w:hAnsi="Times New Roman" w:cs="Times New Roman"/>
          <w:sz w:val="24"/>
          <w:szCs w:val="24"/>
        </w:rPr>
        <w:t>– документ, полностью воспроизводящий содержание подлинного документа (нотариально заверенной копии) в электронно-цифровой форме, удостоверенный электронной цифровой подписью Пользователя;</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hAnsi="Times New Roman" w:cs="Times New Roman"/>
          <w:b/>
          <w:sz w:val="24"/>
          <w:szCs w:val="24"/>
        </w:rPr>
        <w:t xml:space="preserve">ЭЦП </w:t>
      </w:r>
      <w:r w:rsidRPr="007A66B4">
        <w:rPr>
          <w:rFonts w:ascii="Times New Roman" w:hAnsi="Times New Roman" w:cs="Times New Roman"/>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EA2143" w:rsidRPr="007A66B4" w:rsidRDefault="00EA2143" w:rsidP="000D5575">
      <w:pPr>
        <w:pStyle w:val="a5"/>
        <w:numPr>
          <w:ilvl w:val="0"/>
          <w:numId w:val="12"/>
        </w:numPr>
        <w:tabs>
          <w:tab w:val="left" w:pos="284"/>
          <w:tab w:val="left" w:pos="993"/>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
          <w:bCs/>
          <w:sz w:val="24"/>
          <w:szCs w:val="24"/>
        </w:rPr>
        <w:t>документация для конкурентных переговоров</w:t>
      </w:r>
      <w:r w:rsidRPr="007A66B4">
        <w:rPr>
          <w:rFonts w:ascii="Times New Roman" w:hAnsi="Times New Roman" w:cs="Times New Roman"/>
          <w:bCs/>
          <w:sz w:val="24"/>
          <w:szCs w:val="24"/>
        </w:rPr>
        <w:t xml:space="preserve"> – документация, формируемая Заказчиком/организатором закупок для проведения закупок способом тендера путем проведения конкурентных переговоров;</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
          <w:bCs/>
          <w:sz w:val="24"/>
          <w:szCs w:val="24"/>
        </w:rPr>
        <w:t>переговорная группа</w:t>
      </w:r>
      <w:r w:rsidRPr="007A66B4">
        <w:rPr>
          <w:rFonts w:ascii="Times New Roman" w:hAnsi="Times New Roman" w:cs="Times New Roman"/>
          <w:bCs/>
          <w:sz w:val="24"/>
          <w:szCs w:val="24"/>
        </w:rPr>
        <w:t xml:space="preserve"> – временный или постоянно действующий коллегиальный орган, создаваемый Заказчиком/организатором закупок для выполнения процедуры проведения закупок способом тендера путем проведения конкурентных переговоров;</w:t>
      </w:r>
    </w:p>
    <w:p w:rsidR="00EA2143" w:rsidRPr="007A66B4" w:rsidRDefault="00EA2143" w:rsidP="000D5575">
      <w:pPr>
        <w:pStyle w:val="a5"/>
        <w:numPr>
          <w:ilvl w:val="0"/>
          <w:numId w:val="12"/>
        </w:numPr>
        <w:tabs>
          <w:tab w:val="left" w:pos="0"/>
          <w:tab w:val="left" w:pos="709"/>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b/>
          <w:sz w:val="24"/>
          <w:szCs w:val="24"/>
        </w:rPr>
        <w:t>товары «экономики простых вещей»</w:t>
      </w:r>
      <w:r w:rsidRPr="007A66B4">
        <w:rPr>
          <w:rFonts w:ascii="Times New Roman" w:eastAsia="Arial" w:hAnsi="Times New Roman" w:cs="Times New Roman"/>
          <w:sz w:val="24"/>
          <w:szCs w:val="24"/>
        </w:rPr>
        <w:t xml:space="preserve"> –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Правлением Фонда;</w:t>
      </w:r>
    </w:p>
    <w:p w:rsidR="00F73ADA" w:rsidRPr="007A66B4" w:rsidRDefault="00F73ADA" w:rsidP="00980412">
      <w:pPr>
        <w:pStyle w:val="a5"/>
        <w:tabs>
          <w:tab w:val="left" w:pos="0"/>
          <w:tab w:val="left" w:pos="709"/>
        </w:tabs>
        <w:spacing w:after="0" w:line="240" w:lineRule="auto"/>
        <w:ind w:left="0" w:firstLine="567"/>
        <w:jc w:val="both"/>
        <w:rPr>
          <w:rFonts w:ascii="Times New Roman" w:eastAsia="Arial" w:hAnsi="Times New Roman" w:cs="Times New Roman"/>
          <w:sz w:val="24"/>
          <w:szCs w:val="24"/>
        </w:rPr>
      </w:pPr>
    </w:p>
    <w:p w:rsidR="00C54A41" w:rsidRPr="007A66B4" w:rsidRDefault="001B4769" w:rsidP="000D5575">
      <w:pPr>
        <w:pStyle w:val="a5"/>
        <w:numPr>
          <w:ilvl w:val="0"/>
          <w:numId w:val="10"/>
        </w:numPr>
        <w:tabs>
          <w:tab w:val="left" w:pos="0"/>
          <w:tab w:val="left" w:pos="709"/>
        </w:tabs>
        <w:spacing w:after="0" w:line="240" w:lineRule="auto"/>
        <w:ind w:left="0" w:firstLine="567"/>
        <w:jc w:val="center"/>
        <w:rPr>
          <w:rFonts w:ascii="Times New Roman" w:eastAsia="Arial" w:hAnsi="Times New Roman" w:cs="Times New Roman"/>
          <w:b/>
          <w:sz w:val="24"/>
          <w:szCs w:val="24"/>
        </w:rPr>
      </w:pPr>
      <w:r w:rsidRPr="007A66B4">
        <w:rPr>
          <w:rFonts w:ascii="Times New Roman" w:eastAsia="Arial" w:hAnsi="Times New Roman" w:cs="Times New Roman"/>
          <w:b/>
          <w:sz w:val="24"/>
          <w:szCs w:val="24"/>
        </w:rPr>
        <w:t xml:space="preserve">Организация закупочной деятельности </w:t>
      </w:r>
      <w:r w:rsidR="00C54A41" w:rsidRPr="007A66B4">
        <w:rPr>
          <w:rFonts w:ascii="Times New Roman" w:eastAsia="Arial" w:hAnsi="Times New Roman" w:cs="Times New Roman"/>
          <w:b/>
          <w:sz w:val="24"/>
          <w:szCs w:val="24"/>
        </w:rPr>
        <w:t xml:space="preserve"> Товарищества</w:t>
      </w:r>
    </w:p>
    <w:p w:rsidR="000358CD" w:rsidRPr="007A66B4" w:rsidRDefault="000358CD" w:rsidP="00980412">
      <w:pPr>
        <w:pStyle w:val="a5"/>
        <w:tabs>
          <w:tab w:val="left" w:pos="0"/>
          <w:tab w:val="left" w:pos="709"/>
        </w:tabs>
        <w:spacing w:after="0" w:line="240" w:lineRule="auto"/>
        <w:ind w:left="0" w:firstLine="567"/>
        <w:rPr>
          <w:rFonts w:ascii="Times New Roman" w:eastAsia="Arial" w:hAnsi="Times New Roman" w:cs="Times New Roman"/>
          <w:b/>
          <w:sz w:val="24"/>
          <w:szCs w:val="24"/>
        </w:rPr>
      </w:pPr>
    </w:p>
    <w:p w:rsidR="00C54A41" w:rsidRPr="007A66B4" w:rsidRDefault="00C54A41" w:rsidP="00980412">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Закупочная деятельность Товарищества</w:t>
      </w:r>
      <w:r w:rsidRPr="007A66B4">
        <w:rPr>
          <w:rFonts w:ascii="Times New Roman" w:hAnsi="Times New Roman" w:cs="Times New Roman"/>
          <w:b/>
          <w:sz w:val="24"/>
          <w:szCs w:val="24"/>
        </w:rPr>
        <w:t xml:space="preserve"> </w:t>
      </w:r>
      <w:r w:rsidRPr="007A66B4">
        <w:rPr>
          <w:rFonts w:ascii="Times New Roman" w:hAnsi="Times New Roman" w:cs="Times New Roman"/>
          <w:sz w:val="24"/>
          <w:szCs w:val="24"/>
        </w:rPr>
        <w:t xml:space="preserve">– </w:t>
      </w:r>
      <w:r w:rsidRPr="007A66B4">
        <w:rPr>
          <w:rFonts w:ascii="Times New Roman" w:hAnsi="Times New Roman" w:cs="Times New Roman"/>
          <w:sz w:val="24"/>
          <w:szCs w:val="24"/>
          <w:lang w:val="kk-KZ"/>
        </w:rPr>
        <w:t>деятельность</w:t>
      </w:r>
      <w:r w:rsidRPr="007A66B4">
        <w:rPr>
          <w:rFonts w:ascii="Times New Roman" w:hAnsi="Times New Roman" w:cs="Times New Roman"/>
          <w:sz w:val="24"/>
          <w:szCs w:val="24"/>
        </w:rPr>
        <w:t>, направленная на обеспечение Товарищества товарами, работами и услугами, необходимыми для его функционирования, включающая</w:t>
      </w:r>
      <w:r w:rsidRPr="007A66B4">
        <w:rPr>
          <w:rFonts w:ascii="Times New Roman" w:hAnsi="Times New Roman" w:cs="Times New Roman"/>
          <w:b/>
          <w:sz w:val="24"/>
          <w:szCs w:val="24"/>
        </w:rPr>
        <w:t xml:space="preserve"> </w:t>
      </w:r>
      <w:r w:rsidRPr="007A66B4">
        <w:rPr>
          <w:rFonts w:ascii="Times New Roman" w:hAnsi="Times New Roman" w:cs="Times New Roman"/>
          <w:sz w:val="24"/>
          <w:szCs w:val="24"/>
        </w:rPr>
        <w:t>процессы планирования закупок, выбора поставщика, упра</w:t>
      </w:r>
      <w:r w:rsidR="00D21C2E" w:rsidRPr="007A66B4">
        <w:rPr>
          <w:rFonts w:ascii="Times New Roman" w:hAnsi="Times New Roman" w:cs="Times New Roman"/>
          <w:sz w:val="24"/>
          <w:szCs w:val="24"/>
        </w:rPr>
        <w:t>вления договорами и поставками.</w:t>
      </w:r>
      <w:r w:rsidR="00E45219" w:rsidRPr="007A66B4">
        <w:rPr>
          <w:rFonts w:ascii="Times New Roman" w:hAnsi="Times New Roman" w:cs="Times New Roman"/>
          <w:sz w:val="24"/>
          <w:szCs w:val="24"/>
        </w:rPr>
        <w:t xml:space="preserve"> </w:t>
      </w:r>
    </w:p>
    <w:p w:rsidR="00E45219" w:rsidRPr="007A66B4" w:rsidRDefault="00A01F74" w:rsidP="00980412">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bCs/>
          <w:sz w:val="24"/>
          <w:szCs w:val="24"/>
        </w:rPr>
        <w:t>Вся документация по закупочной деятельности Товарищества согласовывается и утверждается в системе электронного документооборота (СЭД) Товарищества, кроме случаев  подготовки, согласования и утверждения документов непосредственно в Системе.</w:t>
      </w:r>
    </w:p>
    <w:p w:rsidR="00C54A41" w:rsidRPr="007A66B4" w:rsidRDefault="00C54A41" w:rsidP="00980412">
      <w:pPr>
        <w:pStyle w:val="a5"/>
        <w:tabs>
          <w:tab w:val="left" w:pos="0"/>
          <w:tab w:val="left" w:pos="709"/>
        </w:tabs>
        <w:spacing w:after="0" w:line="240" w:lineRule="auto"/>
        <w:ind w:left="0" w:firstLine="567"/>
        <w:jc w:val="both"/>
        <w:rPr>
          <w:rFonts w:ascii="Times New Roman" w:eastAsia="Arial" w:hAnsi="Times New Roman" w:cs="Times New Roman"/>
          <w:sz w:val="24"/>
          <w:szCs w:val="24"/>
        </w:rPr>
      </w:pPr>
    </w:p>
    <w:p w:rsidR="0057145A" w:rsidRPr="007A66B4" w:rsidRDefault="00F73ADA" w:rsidP="000D5575">
      <w:pPr>
        <w:pStyle w:val="a5"/>
        <w:numPr>
          <w:ilvl w:val="0"/>
          <w:numId w:val="16"/>
        </w:numPr>
        <w:tabs>
          <w:tab w:val="left" w:pos="0"/>
          <w:tab w:val="left" w:pos="709"/>
        </w:tabs>
        <w:spacing w:after="0" w:line="240" w:lineRule="auto"/>
        <w:jc w:val="center"/>
        <w:rPr>
          <w:rFonts w:ascii="Times New Roman" w:eastAsia="Arial" w:hAnsi="Times New Roman" w:cs="Times New Roman"/>
          <w:b/>
          <w:sz w:val="24"/>
          <w:szCs w:val="24"/>
        </w:rPr>
      </w:pPr>
      <w:r w:rsidRPr="007A66B4">
        <w:rPr>
          <w:rFonts w:ascii="Times New Roman" w:eastAsia="Arial" w:hAnsi="Times New Roman" w:cs="Times New Roman"/>
          <w:b/>
          <w:sz w:val="24"/>
          <w:szCs w:val="24"/>
        </w:rPr>
        <w:t>Планирование закупок</w:t>
      </w:r>
      <w:r w:rsidR="002741C4" w:rsidRPr="007A66B4">
        <w:rPr>
          <w:rFonts w:ascii="Times New Roman" w:eastAsia="Arial" w:hAnsi="Times New Roman" w:cs="Times New Roman"/>
          <w:b/>
          <w:sz w:val="24"/>
          <w:szCs w:val="24"/>
        </w:rPr>
        <w:t>. Маркетинговые цены</w:t>
      </w:r>
    </w:p>
    <w:p w:rsidR="003649A2" w:rsidRPr="007A66B4" w:rsidRDefault="003649A2" w:rsidP="003649A2">
      <w:pPr>
        <w:pStyle w:val="a5"/>
        <w:tabs>
          <w:tab w:val="left" w:pos="0"/>
          <w:tab w:val="left" w:pos="709"/>
        </w:tabs>
        <w:spacing w:after="0" w:line="240" w:lineRule="auto"/>
        <w:ind w:left="1287"/>
        <w:rPr>
          <w:rFonts w:ascii="Times New Roman" w:eastAsia="Arial" w:hAnsi="Times New Roman" w:cs="Times New Roman"/>
          <w:b/>
          <w:sz w:val="24"/>
          <w:szCs w:val="24"/>
        </w:rPr>
      </w:pPr>
    </w:p>
    <w:p w:rsidR="00F73ADA" w:rsidRPr="007A66B4" w:rsidRDefault="00F73ADA"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Планирование закупок – процесс определения необходимого количества и объемов ТРУ, планируемых к приобретению посредством выбора поставщика и заключения договора. </w:t>
      </w:r>
    </w:p>
    <w:p w:rsidR="00F73ADA" w:rsidRPr="007A66B4" w:rsidRDefault="00F73ADA"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Планирование закупок включает в себя:</w:t>
      </w:r>
    </w:p>
    <w:p w:rsidR="006F4409" w:rsidRPr="007A66B4" w:rsidRDefault="006F4409" w:rsidP="000D5575">
      <w:pPr>
        <w:pStyle w:val="a5"/>
        <w:numPr>
          <w:ilvl w:val="0"/>
          <w:numId w:val="14"/>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lastRenderedPageBreak/>
        <w:t xml:space="preserve">консолидацию потребности </w:t>
      </w:r>
      <w:proofErr w:type="gramStart"/>
      <w:r w:rsidRPr="007A66B4">
        <w:rPr>
          <w:rFonts w:ascii="Times New Roman" w:hAnsi="Times New Roman" w:cs="Times New Roman"/>
          <w:bCs/>
          <w:sz w:val="24"/>
          <w:szCs w:val="24"/>
        </w:rPr>
        <w:t>в</w:t>
      </w:r>
      <w:proofErr w:type="gramEnd"/>
      <w:r w:rsidRPr="007A66B4">
        <w:rPr>
          <w:rFonts w:ascii="Times New Roman" w:hAnsi="Times New Roman" w:cs="Times New Roman"/>
          <w:bCs/>
          <w:sz w:val="24"/>
          <w:szCs w:val="24"/>
        </w:rPr>
        <w:t xml:space="preserve"> ТРУ;</w:t>
      </w:r>
    </w:p>
    <w:p w:rsidR="006F4409" w:rsidRPr="007A66B4" w:rsidRDefault="006F4409" w:rsidP="000D5575">
      <w:pPr>
        <w:pStyle w:val="a5"/>
        <w:numPr>
          <w:ilvl w:val="0"/>
          <w:numId w:val="14"/>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корректировку потребности с учетом </w:t>
      </w:r>
      <w:r w:rsidRPr="007A66B4">
        <w:rPr>
          <w:rFonts w:ascii="Times New Roman" w:hAnsi="Times New Roman" w:cs="Times New Roman"/>
          <w:sz w:val="24"/>
          <w:szCs w:val="24"/>
        </w:rPr>
        <w:t>свободных запасов, товаров в пути, обязательств по текущим договорам о закупках;</w:t>
      </w:r>
    </w:p>
    <w:p w:rsidR="006F4409" w:rsidRPr="007A66B4" w:rsidRDefault="006F4409" w:rsidP="000D5575">
      <w:pPr>
        <w:pStyle w:val="a5"/>
        <w:numPr>
          <w:ilvl w:val="0"/>
          <w:numId w:val="14"/>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формирование и утверждение плана закупок.</w:t>
      </w:r>
    </w:p>
    <w:p w:rsidR="006F4409"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Потребность в товарах, работах, услугах определяется на основе утвержденных производственной программы и/или инвестиционной программы </w:t>
      </w:r>
      <w:r w:rsidRPr="007A66B4">
        <w:rPr>
          <w:rFonts w:ascii="Times New Roman" w:hAnsi="Times New Roman" w:cs="Times New Roman"/>
          <w:sz w:val="24"/>
          <w:szCs w:val="24"/>
        </w:rPr>
        <w:t>и (или) бюджета и (или) плана развития.</w:t>
      </w:r>
    </w:p>
    <w:p w:rsidR="006F4409"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Не допускается приобретение товаров, работ, услуг, не предусмотренных утвержденным планом закупок.</w:t>
      </w:r>
    </w:p>
    <w:p w:rsidR="006F4409"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Товарищество и его Филиалы имеют единый годовой и долгосрочный планы закупок.</w:t>
      </w:r>
    </w:p>
    <w:p w:rsidR="006F4409"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 xml:space="preserve">Годовой план закупок разрабатывается на основании утвержденного </w:t>
      </w:r>
      <w:r w:rsidR="000772BB" w:rsidRPr="007A66B4">
        <w:rPr>
          <w:rFonts w:ascii="Times New Roman" w:hAnsi="Times New Roman" w:cs="Times New Roman"/>
          <w:sz w:val="24"/>
          <w:szCs w:val="24"/>
        </w:rPr>
        <w:t>б</w:t>
      </w:r>
      <w:r w:rsidRPr="007A66B4">
        <w:rPr>
          <w:rFonts w:ascii="Times New Roman" w:hAnsi="Times New Roman" w:cs="Times New Roman"/>
          <w:sz w:val="24"/>
          <w:szCs w:val="24"/>
        </w:rPr>
        <w:t xml:space="preserve">юджета Товарищества и </w:t>
      </w:r>
      <w:r w:rsidR="000772BB" w:rsidRPr="007A66B4">
        <w:rPr>
          <w:rFonts w:ascii="Times New Roman" w:hAnsi="Times New Roman" w:cs="Times New Roman"/>
          <w:sz w:val="24"/>
          <w:szCs w:val="24"/>
        </w:rPr>
        <w:t>з</w:t>
      </w:r>
      <w:r w:rsidRPr="007A66B4">
        <w:rPr>
          <w:rFonts w:ascii="Times New Roman" w:hAnsi="Times New Roman" w:cs="Times New Roman"/>
          <w:sz w:val="24"/>
          <w:szCs w:val="24"/>
        </w:rPr>
        <w:t>аявок на формирование годового плана закупок, поданными структурными подразделениями.</w:t>
      </w:r>
    </w:p>
    <w:p w:rsidR="00B73E95"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 xml:space="preserve">Структурные подразделения в срок не позднее </w:t>
      </w:r>
      <w:r w:rsidR="00C12E23" w:rsidRPr="007A66B4">
        <w:rPr>
          <w:rFonts w:ascii="Times New Roman" w:hAnsi="Times New Roman" w:cs="Times New Roman"/>
          <w:sz w:val="24"/>
          <w:szCs w:val="24"/>
          <w:lang w:val="kk-KZ"/>
        </w:rPr>
        <w:t>7</w:t>
      </w:r>
      <w:r w:rsidR="00C561D5" w:rsidRPr="007A66B4">
        <w:rPr>
          <w:rFonts w:ascii="Times New Roman" w:hAnsi="Times New Roman" w:cs="Times New Roman"/>
          <w:sz w:val="24"/>
          <w:szCs w:val="24"/>
          <w:lang w:val="kk-KZ"/>
        </w:rPr>
        <w:t xml:space="preserve"> (</w:t>
      </w:r>
      <w:r w:rsidR="00C12E23" w:rsidRPr="007A66B4">
        <w:rPr>
          <w:rFonts w:ascii="Times New Roman" w:hAnsi="Times New Roman" w:cs="Times New Roman"/>
          <w:sz w:val="24"/>
          <w:szCs w:val="24"/>
          <w:lang w:val="kk-KZ"/>
        </w:rPr>
        <w:t>семь</w:t>
      </w:r>
      <w:r w:rsidR="00C561D5" w:rsidRPr="007A66B4">
        <w:rPr>
          <w:rFonts w:ascii="Times New Roman" w:hAnsi="Times New Roman" w:cs="Times New Roman"/>
          <w:sz w:val="24"/>
          <w:szCs w:val="24"/>
          <w:lang w:val="kk-KZ"/>
        </w:rPr>
        <w:t>)</w:t>
      </w:r>
      <w:r w:rsidRPr="007A66B4">
        <w:rPr>
          <w:rFonts w:ascii="Times New Roman" w:hAnsi="Times New Roman" w:cs="Times New Roman"/>
          <w:sz w:val="24"/>
          <w:szCs w:val="24"/>
        </w:rPr>
        <w:t xml:space="preserve"> рабочих дней со дня утверждения </w:t>
      </w:r>
      <w:r w:rsidR="000772BB" w:rsidRPr="007A66B4">
        <w:rPr>
          <w:rFonts w:ascii="Times New Roman" w:hAnsi="Times New Roman" w:cs="Times New Roman"/>
          <w:sz w:val="24"/>
          <w:szCs w:val="24"/>
        </w:rPr>
        <w:t>б</w:t>
      </w:r>
      <w:r w:rsidRPr="007A66B4">
        <w:rPr>
          <w:rFonts w:ascii="Times New Roman" w:hAnsi="Times New Roman" w:cs="Times New Roman"/>
          <w:sz w:val="24"/>
          <w:szCs w:val="24"/>
        </w:rPr>
        <w:t>юджета</w:t>
      </w:r>
      <w:r w:rsidR="000772BB" w:rsidRPr="007A66B4">
        <w:rPr>
          <w:rFonts w:ascii="Times New Roman" w:hAnsi="Times New Roman" w:cs="Times New Roman"/>
          <w:sz w:val="24"/>
          <w:szCs w:val="24"/>
        </w:rPr>
        <w:t xml:space="preserve"> Товарищества</w:t>
      </w:r>
      <w:r w:rsidRPr="007A66B4">
        <w:rPr>
          <w:rFonts w:ascii="Times New Roman" w:hAnsi="Times New Roman" w:cs="Times New Roman"/>
          <w:sz w:val="24"/>
          <w:szCs w:val="24"/>
        </w:rPr>
        <w:t xml:space="preserve"> формируют </w:t>
      </w:r>
      <w:r w:rsidR="000772BB" w:rsidRPr="007A66B4">
        <w:rPr>
          <w:rFonts w:ascii="Times New Roman" w:hAnsi="Times New Roman" w:cs="Times New Roman"/>
          <w:sz w:val="24"/>
          <w:szCs w:val="24"/>
        </w:rPr>
        <w:t>з</w:t>
      </w:r>
      <w:r w:rsidRPr="007A66B4">
        <w:rPr>
          <w:rFonts w:ascii="Times New Roman" w:hAnsi="Times New Roman" w:cs="Times New Roman"/>
          <w:sz w:val="24"/>
          <w:szCs w:val="24"/>
        </w:rPr>
        <w:t>аявки на формирование план</w:t>
      </w:r>
      <w:r w:rsidR="006C2CAC" w:rsidRPr="007A66B4">
        <w:rPr>
          <w:rFonts w:ascii="Times New Roman" w:hAnsi="Times New Roman" w:cs="Times New Roman"/>
          <w:sz w:val="24"/>
          <w:szCs w:val="24"/>
        </w:rPr>
        <w:t>ов</w:t>
      </w:r>
      <w:r w:rsidRPr="007A66B4">
        <w:rPr>
          <w:rFonts w:ascii="Times New Roman" w:hAnsi="Times New Roman" w:cs="Times New Roman"/>
          <w:sz w:val="24"/>
          <w:szCs w:val="24"/>
        </w:rPr>
        <w:t xml:space="preserve"> закупок по форм</w:t>
      </w:r>
      <w:r w:rsidR="006C2CAC" w:rsidRPr="007A66B4">
        <w:rPr>
          <w:rFonts w:ascii="Times New Roman" w:hAnsi="Times New Roman" w:cs="Times New Roman"/>
          <w:sz w:val="24"/>
          <w:szCs w:val="24"/>
        </w:rPr>
        <w:t>ам</w:t>
      </w:r>
      <w:r w:rsidRPr="007A66B4">
        <w:rPr>
          <w:rFonts w:ascii="Times New Roman" w:hAnsi="Times New Roman" w:cs="Times New Roman"/>
          <w:sz w:val="24"/>
          <w:szCs w:val="24"/>
        </w:rPr>
        <w:t>, представленн</w:t>
      </w:r>
      <w:r w:rsidR="006C2CAC" w:rsidRPr="007A66B4">
        <w:rPr>
          <w:rFonts w:ascii="Times New Roman" w:hAnsi="Times New Roman" w:cs="Times New Roman"/>
          <w:sz w:val="24"/>
          <w:szCs w:val="24"/>
        </w:rPr>
        <w:t>ым</w:t>
      </w:r>
      <w:r w:rsidRPr="007A66B4">
        <w:rPr>
          <w:rFonts w:ascii="Times New Roman" w:hAnsi="Times New Roman" w:cs="Times New Roman"/>
          <w:sz w:val="24"/>
          <w:szCs w:val="24"/>
        </w:rPr>
        <w:t xml:space="preserve"> в Приложении </w:t>
      </w:r>
      <w:r w:rsidR="00B73E95" w:rsidRPr="007A66B4">
        <w:rPr>
          <w:rFonts w:ascii="Times New Roman" w:hAnsi="Times New Roman" w:cs="Times New Roman"/>
          <w:sz w:val="24"/>
          <w:szCs w:val="24"/>
        </w:rPr>
        <w:t>1</w:t>
      </w:r>
      <w:r w:rsidR="000772BB" w:rsidRPr="007A66B4">
        <w:rPr>
          <w:rFonts w:ascii="Times New Roman" w:hAnsi="Times New Roman" w:cs="Times New Roman"/>
          <w:sz w:val="24"/>
          <w:szCs w:val="24"/>
        </w:rPr>
        <w:t xml:space="preserve"> к настоящим Правилам</w:t>
      </w:r>
      <w:r w:rsidRPr="007A66B4">
        <w:rPr>
          <w:rFonts w:ascii="Times New Roman" w:hAnsi="Times New Roman" w:cs="Times New Roman"/>
          <w:sz w:val="24"/>
          <w:szCs w:val="24"/>
        </w:rPr>
        <w:t>.</w:t>
      </w:r>
    </w:p>
    <w:p w:rsidR="006F4409"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 xml:space="preserve"> </w:t>
      </w:r>
      <w:r w:rsidR="00B73E95" w:rsidRPr="007A66B4">
        <w:rPr>
          <w:rFonts w:ascii="Times New Roman" w:hAnsi="Times New Roman" w:cs="Times New Roman"/>
          <w:sz w:val="24"/>
          <w:szCs w:val="24"/>
        </w:rPr>
        <w:t>Заявк</w:t>
      </w:r>
      <w:r w:rsidR="006C2CAC" w:rsidRPr="007A66B4">
        <w:rPr>
          <w:rFonts w:ascii="Times New Roman" w:hAnsi="Times New Roman" w:cs="Times New Roman"/>
          <w:sz w:val="24"/>
          <w:szCs w:val="24"/>
        </w:rPr>
        <w:t>и</w:t>
      </w:r>
      <w:r w:rsidR="00B73E95" w:rsidRPr="007A66B4">
        <w:rPr>
          <w:rFonts w:ascii="Times New Roman" w:hAnsi="Times New Roman" w:cs="Times New Roman"/>
          <w:sz w:val="24"/>
          <w:szCs w:val="24"/>
        </w:rPr>
        <w:t xml:space="preserve"> на формирование годового</w:t>
      </w:r>
      <w:r w:rsidR="006C2CAC" w:rsidRPr="007A66B4">
        <w:rPr>
          <w:rFonts w:ascii="Times New Roman" w:hAnsi="Times New Roman" w:cs="Times New Roman"/>
          <w:sz w:val="24"/>
          <w:szCs w:val="24"/>
        </w:rPr>
        <w:t xml:space="preserve"> и долгосрочного планов</w:t>
      </w:r>
      <w:r w:rsidR="00B73E95" w:rsidRPr="007A66B4">
        <w:rPr>
          <w:rFonts w:ascii="Times New Roman" w:hAnsi="Times New Roman" w:cs="Times New Roman"/>
          <w:sz w:val="24"/>
          <w:szCs w:val="24"/>
        </w:rPr>
        <w:t xml:space="preserve"> подписыва</w:t>
      </w:r>
      <w:r w:rsidR="006C2CAC" w:rsidRPr="007A66B4">
        <w:rPr>
          <w:rFonts w:ascii="Times New Roman" w:hAnsi="Times New Roman" w:cs="Times New Roman"/>
          <w:sz w:val="24"/>
          <w:szCs w:val="24"/>
        </w:rPr>
        <w:t>ю</w:t>
      </w:r>
      <w:r w:rsidR="00B73E95" w:rsidRPr="007A66B4">
        <w:rPr>
          <w:rFonts w:ascii="Times New Roman" w:hAnsi="Times New Roman" w:cs="Times New Roman"/>
          <w:sz w:val="24"/>
          <w:szCs w:val="24"/>
        </w:rPr>
        <w:t>тся руководителем структурного подразделения – инициатора закупок</w:t>
      </w:r>
      <w:r w:rsidR="000153F5" w:rsidRPr="007A66B4">
        <w:rPr>
          <w:rFonts w:ascii="Times New Roman" w:hAnsi="Times New Roman" w:cs="Times New Roman"/>
          <w:sz w:val="24"/>
          <w:szCs w:val="24"/>
        </w:rPr>
        <w:t>,</w:t>
      </w:r>
      <w:r w:rsidR="00B73E95" w:rsidRPr="007A66B4">
        <w:rPr>
          <w:rFonts w:ascii="Times New Roman" w:hAnsi="Times New Roman" w:cs="Times New Roman"/>
          <w:sz w:val="24"/>
          <w:szCs w:val="24"/>
        </w:rPr>
        <w:t xml:space="preserve"> согласовыва</w:t>
      </w:r>
      <w:r w:rsidR="006C2CAC" w:rsidRPr="007A66B4">
        <w:rPr>
          <w:rFonts w:ascii="Times New Roman" w:hAnsi="Times New Roman" w:cs="Times New Roman"/>
          <w:sz w:val="24"/>
          <w:szCs w:val="24"/>
        </w:rPr>
        <w:t>ю</w:t>
      </w:r>
      <w:r w:rsidR="00B73E95" w:rsidRPr="007A66B4">
        <w:rPr>
          <w:rFonts w:ascii="Times New Roman" w:hAnsi="Times New Roman" w:cs="Times New Roman"/>
          <w:sz w:val="24"/>
          <w:szCs w:val="24"/>
        </w:rPr>
        <w:t xml:space="preserve">тся с </w:t>
      </w:r>
      <w:proofErr w:type="spellStart"/>
      <w:r w:rsidR="00B73E95" w:rsidRPr="007A66B4">
        <w:rPr>
          <w:rFonts w:ascii="Times New Roman" w:hAnsi="Times New Roman" w:cs="Times New Roman"/>
          <w:sz w:val="24"/>
          <w:szCs w:val="24"/>
        </w:rPr>
        <w:t>УЭиП</w:t>
      </w:r>
      <w:proofErr w:type="spellEnd"/>
      <w:r w:rsidR="00B73E95" w:rsidRPr="007A66B4">
        <w:rPr>
          <w:rFonts w:ascii="Times New Roman" w:hAnsi="Times New Roman" w:cs="Times New Roman"/>
          <w:sz w:val="24"/>
          <w:szCs w:val="24"/>
        </w:rPr>
        <w:t xml:space="preserve"> и курирующим Заместителем Генерального директора</w:t>
      </w:r>
      <w:r w:rsidR="00E45219" w:rsidRPr="007A66B4">
        <w:rPr>
          <w:rFonts w:ascii="Times New Roman" w:hAnsi="Times New Roman" w:cs="Times New Roman"/>
          <w:sz w:val="24"/>
          <w:szCs w:val="24"/>
        </w:rPr>
        <w:t xml:space="preserve"> </w:t>
      </w:r>
      <w:r w:rsidR="000153F5" w:rsidRPr="007A66B4">
        <w:rPr>
          <w:rFonts w:ascii="Times New Roman" w:hAnsi="Times New Roman" w:cs="Times New Roman"/>
          <w:sz w:val="24"/>
          <w:szCs w:val="24"/>
        </w:rPr>
        <w:t>и направляются в ОУЗ.</w:t>
      </w:r>
      <w:r w:rsidR="00B73E95" w:rsidRPr="007A66B4">
        <w:rPr>
          <w:rFonts w:ascii="Times New Roman" w:hAnsi="Times New Roman" w:cs="Times New Roman"/>
          <w:sz w:val="24"/>
          <w:szCs w:val="24"/>
        </w:rPr>
        <w:t xml:space="preserve"> </w:t>
      </w:r>
    </w:p>
    <w:p w:rsidR="006F4409" w:rsidRPr="007A66B4" w:rsidRDefault="006F440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Филиал «ИВТ-</w:t>
      </w:r>
      <w:proofErr w:type="spellStart"/>
      <w:r w:rsidRPr="007A66B4">
        <w:rPr>
          <w:rFonts w:ascii="Times New Roman" w:hAnsi="Times New Roman" w:cs="Times New Roman"/>
          <w:sz w:val="24"/>
          <w:szCs w:val="24"/>
        </w:rPr>
        <w:t>Зерде</w:t>
      </w:r>
      <w:proofErr w:type="spellEnd"/>
      <w:r w:rsidR="00293F56" w:rsidRPr="007A66B4">
        <w:rPr>
          <w:rFonts w:ascii="Times New Roman" w:hAnsi="Times New Roman" w:cs="Times New Roman"/>
          <w:sz w:val="24"/>
          <w:szCs w:val="24"/>
        </w:rPr>
        <w:t>»</w:t>
      </w:r>
      <w:r w:rsidRPr="007A66B4">
        <w:rPr>
          <w:rFonts w:ascii="Times New Roman" w:hAnsi="Times New Roman" w:cs="Times New Roman"/>
          <w:sz w:val="24"/>
          <w:szCs w:val="24"/>
        </w:rPr>
        <w:t xml:space="preserve"> самостоятельно </w:t>
      </w:r>
      <w:proofErr w:type="gramStart"/>
      <w:r w:rsidRPr="007A66B4">
        <w:rPr>
          <w:rFonts w:ascii="Times New Roman" w:hAnsi="Times New Roman" w:cs="Times New Roman"/>
          <w:sz w:val="24"/>
          <w:szCs w:val="24"/>
        </w:rPr>
        <w:t xml:space="preserve">формирует проекты </w:t>
      </w:r>
      <w:r w:rsidR="006C2CAC" w:rsidRPr="007A66B4">
        <w:rPr>
          <w:rFonts w:ascii="Times New Roman" w:hAnsi="Times New Roman" w:cs="Times New Roman"/>
          <w:sz w:val="24"/>
          <w:szCs w:val="24"/>
        </w:rPr>
        <w:t>планов закупок</w:t>
      </w:r>
      <w:r w:rsidRPr="007A66B4">
        <w:rPr>
          <w:rFonts w:ascii="Times New Roman" w:hAnsi="Times New Roman" w:cs="Times New Roman"/>
          <w:sz w:val="24"/>
          <w:szCs w:val="24"/>
        </w:rPr>
        <w:t xml:space="preserve"> в части ТРУ</w:t>
      </w:r>
      <w:proofErr w:type="gramEnd"/>
      <w:r w:rsidRPr="007A66B4">
        <w:rPr>
          <w:rFonts w:ascii="Times New Roman" w:hAnsi="Times New Roman" w:cs="Times New Roman"/>
          <w:sz w:val="24"/>
          <w:szCs w:val="24"/>
        </w:rPr>
        <w:t xml:space="preserve">, закупки по которым будут </w:t>
      </w:r>
      <w:r w:rsidR="00532C29" w:rsidRPr="007A66B4">
        <w:rPr>
          <w:rFonts w:ascii="Times New Roman" w:hAnsi="Times New Roman" w:cs="Times New Roman"/>
          <w:sz w:val="24"/>
          <w:szCs w:val="24"/>
          <w:lang w:val="kk-KZ"/>
        </w:rPr>
        <w:t>осуществляться</w:t>
      </w:r>
      <w:r w:rsidRPr="007A66B4">
        <w:rPr>
          <w:rFonts w:ascii="Times New Roman" w:hAnsi="Times New Roman" w:cs="Times New Roman"/>
          <w:sz w:val="24"/>
          <w:szCs w:val="24"/>
        </w:rPr>
        <w:t xml:space="preserve"> Филиалом</w:t>
      </w:r>
      <w:r w:rsidR="00532C29" w:rsidRPr="007A66B4">
        <w:rPr>
          <w:rFonts w:ascii="Times New Roman" w:hAnsi="Times New Roman" w:cs="Times New Roman"/>
          <w:sz w:val="24"/>
          <w:szCs w:val="24"/>
        </w:rPr>
        <w:t>.</w:t>
      </w:r>
    </w:p>
    <w:p w:rsidR="006F4409" w:rsidRPr="007A66B4" w:rsidRDefault="006F4409"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ОУЗ консол</w:t>
      </w:r>
      <w:r w:rsidR="006C2CAC" w:rsidRPr="007A66B4">
        <w:rPr>
          <w:rFonts w:ascii="Times New Roman" w:hAnsi="Times New Roman" w:cs="Times New Roman"/>
          <w:sz w:val="24"/>
          <w:szCs w:val="24"/>
        </w:rPr>
        <w:t>идирует Заявки для формирования</w:t>
      </w:r>
      <w:r w:rsidRPr="007A66B4">
        <w:rPr>
          <w:rFonts w:ascii="Times New Roman" w:hAnsi="Times New Roman" w:cs="Times New Roman"/>
          <w:sz w:val="24"/>
          <w:szCs w:val="24"/>
        </w:rPr>
        <w:t xml:space="preserve"> план</w:t>
      </w:r>
      <w:r w:rsidR="006C2CAC" w:rsidRPr="007A66B4">
        <w:rPr>
          <w:rFonts w:ascii="Times New Roman" w:hAnsi="Times New Roman" w:cs="Times New Roman"/>
          <w:sz w:val="24"/>
          <w:szCs w:val="24"/>
        </w:rPr>
        <w:t>ов</w:t>
      </w:r>
      <w:r w:rsidRPr="007A66B4">
        <w:rPr>
          <w:rFonts w:ascii="Times New Roman" w:hAnsi="Times New Roman" w:cs="Times New Roman"/>
          <w:sz w:val="24"/>
          <w:szCs w:val="24"/>
        </w:rPr>
        <w:t xml:space="preserve"> закупок с приложенными к ним обоснованными маркетинговыми исследованиями, уточняет представленные в них данные, формирует проект</w:t>
      </w:r>
      <w:r w:rsidR="00E45219" w:rsidRPr="007A66B4">
        <w:rPr>
          <w:rFonts w:ascii="Times New Roman" w:hAnsi="Times New Roman" w:cs="Times New Roman"/>
          <w:sz w:val="24"/>
          <w:szCs w:val="24"/>
        </w:rPr>
        <w:t>ы</w:t>
      </w:r>
      <w:r w:rsidRPr="007A66B4">
        <w:rPr>
          <w:rFonts w:ascii="Times New Roman" w:hAnsi="Times New Roman" w:cs="Times New Roman"/>
          <w:sz w:val="24"/>
          <w:szCs w:val="24"/>
        </w:rPr>
        <w:t xml:space="preserve"> </w:t>
      </w:r>
      <w:r w:rsidR="00E45219" w:rsidRPr="007A66B4">
        <w:rPr>
          <w:rFonts w:ascii="Times New Roman" w:hAnsi="Times New Roman" w:cs="Times New Roman"/>
          <w:sz w:val="24"/>
          <w:szCs w:val="24"/>
        </w:rPr>
        <w:t>планов закупок</w:t>
      </w:r>
      <w:r w:rsidRPr="007A66B4">
        <w:rPr>
          <w:rFonts w:ascii="Times New Roman" w:hAnsi="Times New Roman" w:cs="Times New Roman"/>
          <w:sz w:val="24"/>
          <w:szCs w:val="24"/>
        </w:rPr>
        <w:t xml:space="preserve"> в Системе и направляет </w:t>
      </w:r>
      <w:r w:rsidR="00E45219" w:rsidRPr="007A66B4">
        <w:rPr>
          <w:rFonts w:ascii="Times New Roman" w:hAnsi="Times New Roman" w:cs="Times New Roman"/>
          <w:sz w:val="24"/>
          <w:szCs w:val="24"/>
        </w:rPr>
        <w:t>их</w:t>
      </w:r>
      <w:r w:rsidRPr="007A66B4">
        <w:rPr>
          <w:rFonts w:ascii="Times New Roman" w:hAnsi="Times New Roman" w:cs="Times New Roman"/>
          <w:sz w:val="24"/>
          <w:szCs w:val="24"/>
        </w:rPr>
        <w:t xml:space="preserve"> на согласование </w:t>
      </w:r>
      <w:r w:rsidR="00532C29" w:rsidRPr="007A66B4">
        <w:rPr>
          <w:rFonts w:ascii="Times New Roman" w:hAnsi="Times New Roman" w:cs="Times New Roman"/>
          <w:sz w:val="24"/>
          <w:szCs w:val="24"/>
        </w:rPr>
        <w:t>руководителям структурных подразделений</w:t>
      </w:r>
      <w:r w:rsidR="00293F56" w:rsidRPr="007A66B4">
        <w:rPr>
          <w:rFonts w:ascii="Times New Roman" w:hAnsi="Times New Roman" w:cs="Times New Roman"/>
          <w:sz w:val="24"/>
          <w:szCs w:val="24"/>
        </w:rPr>
        <w:t xml:space="preserve"> и иным заинтересованным лицам</w:t>
      </w:r>
      <w:r w:rsidRPr="007A66B4">
        <w:rPr>
          <w:rFonts w:ascii="Times New Roman" w:hAnsi="Times New Roman" w:cs="Times New Roman"/>
          <w:sz w:val="24"/>
          <w:szCs w:val="24"/>
        </w:rPr>
        <w:t xml:space="preserve"> Товарищества</w:t>
      </w:r>
      <w:r w:rsidR="00532C29" w:rsidRPr="007A66B4">
        <w:rPr>
          <w:rFonts w:ascii="Times New Roman" w:hAnsi="Times New Roman" w:cs="Times New Roman"/>
          <w:sz w:val="24"/>
          <w:szCs w:val="24"/>
        </w:rPr>
        <w:t>.</w:t>
      </w:r>
    </w:p>
    <w:p w:rsidR="00862256" w:rsidRPr="007A66B4" w:rsidRDefault="006F4409"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План</w:t>
      </w:r>
      <w:r w:rsidR="006C2CAC" w:rsidRPr="007A66B4">
        <w:rPr>
          <w:rFonts w:ascii="Times New Roman" w:hAnsi="Times New Roman" w:cs="Times New Roman"/>
          <w:bCs/>
          <w:sz w:val="24"/>
          <w:szCs w:val="24"/>
        </w:rPr>
        <w:t>ы</w:t>
      </w:r>
      <w:r w:rsidRPr="007A66B4">
        <w:rPr>
          <w:rFonts w:ascii="Times New Roman" w:hAnsi="Times New Roman" w:cs="Times New Roman"/>
          <w:bCs/>
          <w:sz w:val="24"/>
          <w:szCs w:val="24"/>
        </w:rPr>
        <w:t xml:space="preserve"> закупок утвержда</w:t>
      </w:r>
      <w:r w:rsidR="00E45219" w:rsidRPr="007A66B4">
        <w:rPr>
          <w:rFonts w:ascii="Times New Roman" w:hAnsi="Times New Roman" w:cs="Times New Roman"/>
          <w:bCs/>
          <w:sz w:val="24"/>
          <w:szCs w:val="24"/>
        </w:rPr>
        <w:t>ю</w:t>
      </w:r>
      <w:r w:rsidRPr="007A66B4">
        <w:rPr>
          <w:rFonts w:ascii="Times New Roman" w:hAnsi="Times New Roman" w:cs="Times New Roman"/>
          <w:bCs/>
          <w:sz w:val="24"/>
          <w:szCs w:val="24"/>
        </w:rPr>
        <w:t>тся Генеральным директором либо иным уполномоченным лицом в Системе в течение 20 (двадцати) рабочих дней со дня утверждения производственной программы и/или инвестиционной программы и/или бюджета и/или плана развития.</w:t>
      </w:r>
      <w:r w:rsidR="00862256" w:rsidRPr="007A66B4">
        <w:rPr>
          <w:rFonts w:ascii="Times New Roman" w:hAnsi="Times New Roman" w:cs="Times New Roman"/>
          <w:bCs/>
          <w:sz w:val="24"/>
          <w:szCs w:val="24"/>
        </w:rPr>
        <w:t xml:space="preserve"> </w:t>
      </w:r>
    </w:p>
    <w:p w:rsidR="006F4409" w:rsidRPr="007A66B4" w:rsidRDefault="006F4409"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eastAsiaTheme="minorHAnsi" w:hAnsi="Times New Roman" w:cs="Times New Roman"/>
          <w:sz w:val="24"/>
          <w:szCs w:val="24"/>
        </w:rPr>
        <w:t>План</w:t>
      </w:r>
      <w:r w:rsidR="006C2CAC" w:rsidRPr="007A66B4">
        <w:rPr>
          <w:rFonts w:ascii="Times New Roman" w:eastAsiaTheme="minorHAnsi" w:hAnsi="Times New Roman" w:cs="Times New Roman"/>
          <w:sz w:val="24"/>
          <w:szCs w:val="24"/>
        </w:rPr>
        <w:t>ы</w:t>
      </w:r>
      <w:r w:rsidRPr="007A66B4">
        <w:rPr>
          <w:rFonts w:ascii="Times New Roman" w:eastAsiaTheme="minorHAnsi" w:hAnsi="Times New Roman" w:cs="Times New Roman"/>
          <w:sz w:val="24"/>
          <w:szCs w:val="24"/>
        </w:rPr>
        <w:t xml:space="preserve"> закупок автоматически публику</w:t>
      </w:r>
      <w:r w:rsidR="006C2CAC" w:rsidRPr="007A66B4">
        <w:rPr>
          <w:rFonts w:ascii="Times New Roman" w:eastAsiaTheme="minorHAnsi" w:hAnsi="Times New Roman" w:cs="Times New Roman"/>
          <w:sz w:val="24"/>
          <w:szCs w:val="24"/>
        </w:rPr>
        <w:t>ю</w:t>
      </w:r>
      <w:r w:rsidRPr="007A66B4">
        <w:rPr>
          <w:rFonts w:ascii="Times New Roman" w:eastAsiaTheme="minorHAnsi" w:hAnsi="Times New Roman" w:cs="Times New Roman"/>
          <w:sz w:val="24"/>
          <w:szCs w:val="24"/>
        </w:rPr>
        <w:t xml:space="preserve">тся </w:t>
      </w:r>
      <w:r w:rsidRPr="007A66B4">
        <w:rPr>
          <w:rFonts w:ascii="Times New Roman" w:hAnsi="Times New Roman" w:cs="Times New Roman"/>
          <w:sz w:val="24"/>
          <w:szCs w:val="24"/>
        </w:rPr>
        <w:t>в Системе после утверждения</w:t>
      </w:r>
      <w:r w:rsidR="002741C4" w:rsidRPr="007A66B4">
        <w:rPr>
          <w:rFonts w:ascii="Times New Roman" w:hAnsi="Times New Roman" w:cs="Times New Roman"/>
          <w:sz w:val="24"/>
          <w:szCs w:val="24"/>
        </w:rPr>
        <w:t>.</w:t>
      </w:r>
    </w:p>
    <w:p w:rsidR="00DC054A" w:rsidRPr="007A66B4" w:rsidRDefault="00400DF1"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Корректировки в планы закупок  вносятся в следующих случаях:</w:t>
      </w:r>
    </w:p>
    <w:p w:rsidR="00400DF1" w:rsidRPr="007A66B4" w:rsidRDefault="00400DF1" w:rsidP="00704CF9">
      <w:pPr>
        <w:pStyle w:val="ac"/>
        <w:numPr>
          <w:ilvl w:val="0"/>
          <w:numId w:val="29"/>
        </w:numPr>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внесения изменений/дополнений в </w:t>
      </w:r>
      <w:r w:rsidR="000772BB" w:rsidRPr="007A66B4">
        <w:rPr>
          <w:rFonts w:ascii="Times New Roman" w:hAnsi="Times New Roman" w:cs="Times New Roman"/>
          <w:sz w:val="24"/>
          <w:szCs w:val="24"/>
        </w:rPr>
        <w:t>б</w:t>
      </w:r>
      <w:r w:rsidRPr="007A66B4">
        <w:rPr>
          <w:rFonts w:ascii="Times New Roman" w:hAnsi="Times New Roman" w:cs="Times New Roman"/>
          <w:sz w:val="24"/>
          <w:szCs w:val="24"/>
        </w:rPr>
        <w:t>юджет Товарищества;</w:t>
      </w:r>
    </w:p>
    <w:p w:rsidR="00400DF1" w:rsidRPr="007A66B4" w:rsidRDefault="00400DF1" w:rsidP="00704CF9">
      <w:pPr>
        <w:pStyle w:val="ac"/>
        <w:numPr>
          <w:ilvl w:val="0"/>
          <w:numId w:val="29"/>
        </w:numPr>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изменение потребности структурных подразделений в приобретении ТРУ;</w:t>
      </w:r>
    </w:p>
    <w:p w:rsidR="00400DF1" w:rsidRPr="007A66B4" w:rsidRDefault="00400DF1" w:rsidP="00704CF9">
      <w:pPr>
        <w:pStyle w:val="ac"/>
        <w:numPr>
          <w:ilvl w:val="0"/>
          <w:numId w:val="29"/>
        </w:numPr>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изменение маркетинговых цен на товары, приобретение которых запланировано планами закупок;</w:t>
      </w:r>
    </w:p>
    <w:p w:rsidR="00400DF1" w:rsidRPr="007A66B4" w:rsidRDefault="00400DF1" w:rsidP="00704CF9">
      <w:pPr>
        <w:pStyle w:val="ac"/>
        <w:numPr>
          <w:ilvl w:val="0"/>
          <w:numId w:val="29"/>
        </w:numPr>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необходимости актуализации данных (сроки, место поставки, условия оплаты)  планов закупок.</w:t>
      </w:r>
    </w:p>
    <w:p w:rsidR="00400DF1" w:rsidRPr="007A66B4" w:rsidRDefault="00400DF1" w:rsidP="00400DF1">
      <w:pPr>
        <w:pStyle w:val="a5"/>
        <w:tabs>
          <w:tab w:val="left" w:pos="284"/>
          <w:tab w:val="left" w:pos="851"/>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Корректировки планов закупок осуществляются по инициативе инициатора закупки, а в случаях, указанных в подпунктах 3), 4) настоящего пункта и по инициативе ОУЗ</w:t>
      </w:r>
      <w:r w:rsidR="00F77F0B" w:rsidRPr="007A66B4">
        <w:rPr>
          <w:rFonts w:ascii="Times New Roman" w:hAnsi="Times New Roman" w:cs="Times New Roman"/>
          <w:sz w:val="24"/>
          <w:szCs w:val="24"/>
        </w:rPr>
        <w:t>.</w:t>
      </w:r>
    </w:p>
    <w:p w:rsidR="000153F5" w:rsidRPr="007A66B4" w:rsidRDefault="00400DF1"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Инициатор закупки оформляет Заявку на корректировку плана закупок по форме, указанной в Приложении </w:t>
      </w:r>
      <w:r w:rsidR="00F77F0B" w:rsidRPr="007A66B4">
        <w:rPr>
          <w:rFonts w:ascii="Times New Roman" w:hAnsi="Times New Roman" w:cs="Times New Roman"/>
          <w:sz w:val="24"/>
          <w:szCs w:val="24"/>
        </w:rPr>
        <w:t>2</w:t>
      </w:r>
      <w:r w:rsidR="000772BB" w:rsidRPr="007A66B4">
        <w:rPr>
          <w:rFonts w:ascii="Times New Roman" w:hAnsi="Times New Roman" w:cs="Times New Roman"/>
          <w:sz w:val="24"/>
          <w:szCs w:val="24"/>
        </w:rPr>
        <w:t xml:space="preserve"> к настоящим Правилам</w:t>
      </w:r>
      <w:r w:rsidRPr="007A66B4">
        <w:rPr>
          <w:rFonts w:ascii="Times New Roman" w:hAnsi="Times New Roman" w:cs="Times New Roman"/>
          <w:sz w:val="24"/>
          <w:szCs w:val="24"/>
        </w:rPr>
        <w:t xml:space="preserve">, согласовывает ее с </w:t>
      </w:r>
      <w:proofErr w:type="spellStart"/>
      <w:r w:rsidRPr="007A66B4">
        <w:rPr>
          <w:rFonts w:ascii="Times New Roman" w:hAnsi="Times New Roman" w:cs="Times New Roman"/>
          <w:sz w:val="24"/>
          <w:szCs w:val="24"/>
        </w:rPr>
        <w:t>УЭиП</w:t>
      </w:r>
      <w:proofErr w:type="spellEnd"/>
      <w:r w:rsidRPr="007A66B4">
        <w:rPr>
          <w:rFonts w:ascii="Times New Roman" w:hAnsi="Times New Roman" w:cs="Times New Roman"/>
          <w:sz w:val="24"/>
          <w:szCs w:val="24"/>
        </w:rPr>
        <w:t>, ОУЗ и курирующим Заместителем генерального директора и направляет согласованный вариант заявки в ОУЗ</w:t>
      </w:r>
      <w:r w:rsidR="000153F5" w:rsidRPr="007A66B4">
        <w:rPr>
          <w:rFonts w:ascii="Times New Roman" w:hAnsi="Times New Roman" w:cs="Times New Roman"/>
          <w:sz w:val="24"/>
          <w:szCs w:val="24"/>
        </w:rPr>
        <w:t xml:space="preserve">. </w:t>
      </w:r>
    </w:p>
    <w:p w:rsidR="00400DF1" w:rsidRPr="007A66B4" w:rsidRDefault="00400DF1"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ОУЗ в течение 5 (пяти) рабочих дней консолидирует </w:t>
      </w:r>
      <w:r w:rsidR="00F77F0B" w:rsidRPr="007A66B4">
        <w:rPr>
          <w:rFonts w:ascii="Times New Roman" w:hAnsi="Times New Roman" w:cs="Times New Roman"/>
          <w:sz w:val="24"/>
          <w:szCs w:val="24"/>
        </w:rPr>
        <w:t>заявки на корректировку плана закупок</w:t>
      </w:r>
      <w:r w:rsidR="00836B94" w:rsidRPr="007A66B4">
        <w:rPr>
          <w:rFonts w:ascii="Times New Roman" w:hAnsi="Times New Roman" w:cs="Times New Roman"/>
          <w:sz w:val="24"/>
          <w:szCs w:val="24"/>
        </w:rPr>
        <w:t xml:space="preserve"> </w:t>
      </w:r>
      <w:r w:rsidRPr="007A66B4">
        <w:rPr>
          <w:rFonts w:ascii="Times New Roman" w:hAnsi="Times New Roman" w:cs="Times New Roman"/>
          <w:sz w:val="24"/>
          <w:szCs w:val="24"/>
        </w:rPr>
        <w:t xml:space="preserve">и вносит корректировки в планы закупок в Системе. </w:t>
      </w:r>
    </w:p>
    <w:p w:rsidR="00400DF1" w:rsidRPr="007A66B4" w:rsidRDefault="00400DF1"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Корректировки планов закупок утверждаются в Системе Генеральным директором Товарищества.</w:t>
      </w:r>
    </w:p>
    <w:p w:rsidR="006F4409" w:rsidRPr="007A66B4" w:rsidRDefault="006F4409" w:rsidP="000D5575">
      <w:pPr>
        <w:pStyle w:val="a5"/>
        <w:numPr>
          <w:ilvl w:val="1"/>
          <w:numId w:val="13"/>
        </w:numPr>
        <w:tabs>
          <w:tab w:val="left" w:pos="284"/>
          <w:tab w:val="left" w:pos="1134"/>
        </w:tabs>
        <w:spacing w:after="0" w:line="240" w:lineRule="auto"/>
        <w:ind w:left="0" w:firstLine="567"/>
        <w:jc w:val="both"/>
        <w:rPr>
          <w:rStyle w:val="s1"/>
          <w:b w:val="0"/>
          <w:color w:val="auto"/>
          <w:sz w:val="24"/>
          <w:szCs w:val="24"/>
        </w:rPr>
      </w:pPr>
      <w:proofErr w:type="gramStart"/>
      <w:r w:rsidRPr="007A66B4">
        <w:rPr>
          <w:rFonts w:ascii="Times New Roman" w:hAnsi="Times New Roman" w:cs="Times New Roman"/>
          <w:sz w:val="24"/>
          <w:szCs w:val="24"/>
        </w:rPr>
        <w:t xml:space="preserve">Структурные подразделения при формировании заявок для составления/дополнения производственной программы и (или) инвестиционной программы </w:t>
      </w:r>
      <w:r w:rsidRPr="007A66B4">
        <w:rPr>
          <w:rFonts w:ascii="Times New Roman" w:hAnsi="Times New Roman" w:cs="Times New Roman"/>
          <w:sz w:val="24"/>
          <w:szCs w:val="24"/>
        </w:rPr>
        <w:lastRenderedPageBreak/>
        <w:t xml:space="preserve">и (или) бюджета и (или) плана развития и/или плана закупок определяют маркетинговую цену </w:t>
      </w:r>
      <w:r w:rsidR="000B5A40" w:rsidRPr="007A66B4">
        <w:rPr>
          <w:rFonts w:ascii="Times New Roman" w:hAnsi="Times New Roman" w:cs="Times New Roman"/>
          <w:sz w:val="24"/>
          <w:szCs w:val="24"/>
        </w:rPr>
        <w:t>ТРУ</w:t>
      </w:r>
      <w:r w:rsidRPr="007A66B4">
        <w:rPr>
          <w:rFonts w:ascii="Times New Roman" w:hAnsi="Times New Roman" w:cs="Times New Roman"/>
          <w:sz w:val="24"/>
          <w:szCs w:val="24"/>
        </w:rPr>
        <w:t xml:space="preserve"> согласно Инструкции </w:t>
      </w:r>
      <w:r w:rsidRPr="007A66B4">
        <w:rPr>
          <w:rStyle w:val="s1"/>
          <w:b w:val="0"/>
          <w:color w:val="auto"/>
          <w:sz w:val="24"/>
          <w:szCs w:val="24"/>
        </w:rPr>
        <w:t xml:space="preserve">определения маркетинговых цен на товары </w:t>
      </w:r>
      <w:r w:rsidR="000B5A40" w:rsidRPr="007A66B4">
        <w:rPr>
          <w:rStyle w:val="s1"/>
          <w:b w:val="0"/>
          <w:color w:val="auto"/>
          <w:sz w:val="24"/>
          <w:szCs w:val="24"/>
        </w:rPr>
        <w:t xml:space="preserve">и Методики </w:t>
      </w:r>
      <w:r w:rsidR="00E87814" w:rsidRPr="007A66B4">
        <w:rPr>
          <w:rFonts w:ascii="Times New Roman" w:hAnsi="Times New Roman" w:cs="Times New Roman"/>
          <w:sz w:val="24"/>
          <w:szCs w:val="24"/>
        </w:rPr>
        <w:t>подхода к ценообразованию и расчета цен на товары, работы и услуги</w:t>
      </w:r>
      <w:r w:rsidR="00E87814" w:rsidRPr="007A66B4">
        <w:rPr>
          <w:rStyle w:val="af"/>
          <w:rFonts w:ascii="Times New Roman" w:hAnsi="Times New Roman" w:cs="Times New Roman"/>
          <w:b/>
          <w:sz w:val="24"/>
          <w:szCs w:val="24"/>
          <w:lang w:val="ru-RU"/>
        </w:rPr>
        <w:t xml:space="preserve"> </w:t>
      </w:r>
      <w:r w:rsidRPr="007A66B4">
        <w:rPr>
          <w:rStyle w:val="s1"/>
          <w:b w:val="0"/>
          <w:color w:val="auto"/>
          <w:sz w:val="24"/>
          <w:szCs w:val="24"/>
        </w:rPr>
        <w:t>ТОО «Институт высоких технологий»</w:t>
      </w:r>
      <w:r w:rsidR="000153F5" w:rsidRPr="007A66B4">
        <w:rPr>
          <w:rStyle w:val="s1"/>
          <w:b w:val="0"/>
          <w:color w:val="auto"/>
          <w:sz w:val="24"/>
          <w:szCs w:val="24"/>
        </w:rPr>
        <w:t>.</w:t>
      </w:r>
      <w:proofErr w:type="gramEnd"/>
    </w:p>
    <w:p w:rsidR="002741C4" w:rsidRPr="007A66B4" w:rsidRDefault="002741C4"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 xml:space="preserve">Маркетинговые цены на </w:t>
      </w:r>
      <w:proofErr w:type="gramStart"/>
      <w:r w:rsidRPr="007A66B4">
        <w:rPr>
          <w:rFonts w:ascii="Times New Roman" w:hAnsi="Times New Roman" w:cs="Times New Roman"/>
          <w:sz w:val="24"/>
          <w:szCs w:val="24"/>
        </w:rPr>
        <w:t>ТРУ</w:t>
      </w:r>
      <w:proofErr w:type="gramEnd"/>
      <w:r w:rsidRPr="007A66B4">
        <w:rPr>
          <w:rFonts w:ascii="Times New Roman" w:hAnsi="Times New Roman" w:cs="Times New Roman"/>
          <w:sz w:val="24"/>
          <w:szCs w:val="24"/>
        </w:rPr>
        <w:t xml:space="preserve"> могут быть определены на основе Каталога цен ТРУ, маркетинговых (ценовых) заключений, </w:t>
      </w:r>
      <w:r w:rsidRPr="007A66B4">
        <w:rPr>
          <w:rFonts w:ascii="Times New Roman" w:hAnsi="Times New Roman" w:cs="Times New Roman"/>
          <w:sz w:val="24"/>
          <w:szCs w:val="24"/>
          <w:lang w:val="kk-KZ"/>
        </w:rPr>
        <w:t>формируемых</w:t>
      </w:r>
      <w:r w:rsidRPr="007A66B4">
        <w:rPr>
          <w:rFonts w:ascii="Times New Roman" w:hAnsi="Times New Roman" w:cs="Times New Roman"/>
          <w:sz w:val="24"/>
          <w:szCs w:val="24"/>
        </w:rPr>
        <w:t xml:space="preserve"> </w:t>
      </w:r>
      <w:r w:rsidRPr="007A66B4">
        <w:rPr>
          <w:rFonts w:ascii="Times New Roman" w:hAnsi="Times New Roman" w:cs="Times New Roman"/>
          <w:sz w:val="24"/>
          <w:szCs w:val="24"/>
          <w:lang w:val="kk-KZ"/>
        </w:rPr>
        <w:t>Оператором</w:t>
      </w:r>
      <w:r w:rsidRPr="007A66B4">
        <w:rPr>
          <w:rFonts w:ascii="Times New Roman" w:hAnsi="Times New Roman" w:cs="Times New Roman"/>
          <w:sz w:val="24"/>
          <w:szCs w:val="24"/>
        </w:rPr>
        <w:t xml:space="preserve"> Фонда по закупкам.</w:t>
      </w:r>
    </w:p>
    <w:p w:rsidR="002741C4" w:rsidRPr="007A66B4" w:rsidRDefault="002741C4"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Маркетинговые цены </w:t>
      </w:r>
      <w:proofErr w:type="gramStart"/>
      <w:r w:rsidRPr="007A66B4">
        <w:rPr>
          <w:rFonts w:ascii="Times New Roman" w:hAnsi="Times New Roman" w:cs="Times New Roman"/>
          <w:bCs/>
          <w:sz w:val="24"/>
          <w:szCs w:val="24"/>
        </w:rPr>
        <w:t>на</w:t>
      </w:r>
      <w:proofErr w:type="gramEnd"/>
      <w:r w:rsidRPr="007A66B4">
        <w:rPr>
          <w:rFonts w:ascii="Times New Roman" w:hAnsi="Times New Roman" w:cs="Times New Roman"/>
          <w:bCs/>
          <w:sz w:val="24"/>
          <w:szCs w:val="24"/>
        </w:rPr>
        <w:t xml:space="preserve"> ТРУ, включенные в категории, по которым имеется ЗКС, определяются с учетом подходов утвержденной ЗКС.</w:t>
      </w:r>
    </w:p>
    <w:p w:rsidR="002741C4" w:rsidRPr="007A66B4" w:rsidRDefault="002741C4" w:rsidP="000D5575">
      <w:pPr>
        <w:pStyle w:val="a5"/>
        <w:numPr>
          <w:ilvl w:val="1"/>
          <w:numId w:val="13"/>
        </w:numPr>
        <w:tabs>
          <w:tab w:val="left" w:pos="284"/>
          <w:tab w:val="left" w:pos="1134"/>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Товарищества</w:t>
      </w:r>
    </w:p>
    <w:p w:rsidR="00F73ADA" w:rsidRPr="007A66B4" w:rsidRDefault="00F73ADA" w:rsidP="00980412">
      <w:pPr>
        <w:pStyle w:val="a5"/>
        <w:tabs>
          <w:tab w:val="left" w:pos="0"/>
          <w:tab w:val="left" w:pos="709"/>
        </w:tabs>
        <w:spacing w:after="0" w:line="240" w:lineRule="auto"/>
        <w:ind w:left="0" w:firstLine="567"/>
        <w:jc w:val="both"/>
        <w:rPr>
          <w:rFonts w:ascii="Times New Roman" w:eastAsia="Arial" w:hAnsi="Times New Roman" w:cs="Times New Roman"/>
          <w:sz w:val="24"/>
          <w:szCs w:val="24"/>
        </w:rPr>
      </w:pPr>
    </w:p>
    <w:p w:rsidR="00CF13E8" w:rsidRPr="007A66B4" w:rsidRDefault="00041F60" w:rsidP="000D5575">
      <w:pPr>
        <w:pStyle w:val="31"/>
        <w:numPr>
          <w:ilvl w:val="0"/>
          <w:numId w:val="13"/>
        </w:numPr>
        <w:tabs>
          <w:tab w:val="clear" w:pos="567"/>
          <w:tab w:val="left" w:pos="993"/>
        </w:tabs>
        <w:spacing w:before="0" w:after="0"/>
        <w:ind w:left="0" w:firstLine="567"/>
        <w:rPr>
          <w:rFonts w:ascii="Times New Roman" w:hAnsi="Times New Roman"/>
          <w:color w:val="auto"/>
          <w:lang w:val="ru-RU"/>
        </w:rPr>
      </w:pPr>
      <w:r w:rsidRPr="007A66B4">
        <w:rPr>
          <w:rFonts w:ascii="Times New Roman" w:hAnsi="Times New Roman"/>
          <w:color w:val="auto"/>
          <w:lang w:val="ru-RU"/>
        </w:rPr>
        <w:t>Выбор поставщика</w:t>
      </w:r>
    </w:p>
    <w:p w:rsidR="003649A2" w:rsidRPr="007A66B4" w:rsidRDefault="003649A2" w:rsidP="003649A2">
      <w:pPr>
        <w:pStyle w:val="31"/>
        <w:numPr>
          <w:ilvl w:val="0"/>
          <w:numId w:val="0"/>
        </w:numPr>
        <w:tabs>
          <w:tab w:val="clear" w:pos="567"/>
          <w:tab w:val="left" w:pos="993"/>
        </w:tabs>
        <w:spacing w:before="0" w:after="0"/>
        <w:ind w:left="567"/>
        <w:jc w:val="left"/>
        <w:rPr>
          <w:rFonts w:ascii="Times New Roman" w:hAnsi="Times New Roman"/>
          <w:color w:val="auto"/>
          <w:lang w:val="ru-RU"/>
        </w:rPr>
      </w:pPr>
    </w:p>
    <w:p w:rsidR="00C70F4C" w:rsidRPr="007A66B4" w:rsidRDefault="002741C4"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proofErr w:type="gramStart"/>
      <w:r w:rsidRPr="007A66B4">
        <w:rPr>
          <w:rFonts w:ascii="Times New Roman" w:hAnsi="Times New Roman" w:cs="Times New Roman"/>
          <w:bCs/>
          <w:sz w:val="24"/>
          <w:szCs w:val="24"/>
        </w:rPr>
        <w:t>Выбор поставщика осуществляется на основании утвержденного годового (долгосрочного) плана закупок за исключением случаев, когда Товарищество вправе осуществлять процедуры закупок, касающиеся выбора поставщика по перечню, утвержденному Наблюдательным советом до утверждения производственной программы и (или) инвестиционной программы и (или)  бюджета и (или) плана развития и (или) плана (-</w:t>
      </w:r>
      <w:proofErr w:type="spellStart"/>
      <w:r w:rsidRPr="007A66B4">
        <w:rPr>
          <w:rFonts w:ascii="Times New Roman" w:hAnsi="Times New Roman" w:cs="Times New Roman"/>
          <w:bCs/>
          <w:sz w:val="24"/>
          <w:szCs w:val="24"/>
        </w:rPr>
        <w:t>ов</w:t>
      </w:r>
      <w:proofErr w:type="spellEnd"/>
      <w:r w:rsidRPr="007A66B4">
        <w:rPr>
          <w:rFonts w:ascii="Times New Roman" w:hAnsi="Times New Roman" w:cs="Times New Roman"/>
          <w:bCs/>
          <w:sz w:val="24"/>
          <w:szCs w:val="24"/>
        </w:rPr>
        <w:t>) закупок и вносимых изменений и (или) дополнений к ним</w:t>
      </w:r>
      <w:r w:rsidR="00C70F4C" w:rsidRPr="007A66B4">
        <w:rPr>
          <w:rFonts w:ascii="Times New Roman" w:hAnsi="Times New Roman" w:cs="Times New Roman"/>
          <w:bCs/>
          <w:sz w:val="24"/>
          <w:szCs w:val="24"/>
        </w:rPr>
        <w:t>.</w:t>
      </w:r>
      <w:proofErr w:type="gramEnd"/>
    </w:p>
    <w:p w:rsidR="00293F56" w:rsidRPr="007A66B4" w:rsidRDefault="00293F56"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Для инициирования процедуры выбора поставщика структурные подразделения – инициаторы закупки подают заявки на закуп</w:t>
      </w:r>
      <w:r w:rsidR="00F77F0B" w:rsidRPr="007A66B4">
        <w:rPr>
          <w:rFonts w:ascii="Times New Roman" w:hAnsi="Times New Roman" w:cs="Times New Roman"/>
          <w:bCs/>
          <w:sz w:val="24"/>
          <w:szCs w:val="24"/>
        </w:rPr>
        <w:t>ку</w:t>
      </w:r>
      <w:r w:rsidRPr="007A66B4">
        <w:rPr>
          <w:rFonts w:ascii="Times New Roman" w:hAnsi="Times New Roman" w:cs="Times New Roman"/>
          <w:bCs/>
          <w:sz w:val="24"/>
          <w:szCs w:val="24"/>
        </w:rPr>
        <w:t xml:space="preserve"> в ОУЗ по форме, представленной в Приложении </w:t>
      </w:r>
      <w:r w:rsidR="00F77F0B" w:rsidRPr="007A66B4">
        <w:rPr>
          <w:rFonts w:ascii="Times New Roman" w:hAnsi="Times New Roman" w:cs="Times New Roman"/>
          <w:bCs/>
          <w:sz w:val="24"/>
          <w:szCs w:val="24"/>
        </w:rPr>
        <w:t>3</w:t>
      </w:r>
      <w:r w:rsidR="000772BB" w:rsidRPr="007A66B4">
        <w:rPr>
          <w:rFonts w:ascii="Times New Roman" w:hAnsi="Times New Roman" w:cs="Times New Roman"/>
          <w:bCs/>
          <w:sz w:val="24"/>
          <w:szCs w:val="24"/>
        </w:rPr>
        <w:t xml:space="preserve"> </w:t>
      </w:r>
      <w:r w:rsidR="000772BB" w:rsidRPr="007A66B4">
        <w:rPr>
          <w:rFonts w:ascii="Times New Roman" w:hAnsi="Times New Roman" w:cs="Times New Roman"/>
          <w:sz w:val="24"/>
          <w:szCs w:val="24"/>
        </w:rPr>
        <w:t>к настоящим Правилам</w:t>
      </w:r>
      <w:r w:rsidRPr="007A66B4">
        <w:rPr>
          <w:rFonts w:ascii="Times New Roman" w:hAnsi="Times New Roman" w:cs="Times New Roman"/>
          <w:bCs/>
          <w:sz w:val="24"/>
          <w:szCs w:val="24"/>
        </w:rPr>
        <w:t>, в ОУЗ. Заявка на закуп</w:t>
      </w:r>
      <w:r w:rsidR="00F77F0B" w:rsidRPr="007A66B4">
        <w:rPr>
          <w:rFonts w:ascii="Times New Roman" w:hAnsi="Times New Roman" w:cs="Times New Roman"/>
          <w:bCs/>
          <w:sz w:val="24"/>
          <w:szCs w:val="24"/>
        </w:rPr>
        <w:t>ку</w:t>
      </w:r>
      <w:r w:rsidRPr="007A66B4">
        <w:rPr>
          <w:rFonts w:ascii="Times New Roman" w:hAnsi="Times New Roman" w:cs="Times New Roman"/>
          <w:bCs/>
          <w:sz w:val="24"/>
          <w:szCs w:val="24"/>
        </w:rPr>
        <w:t xml:space="preserve"> </w:t>
      </w:r>
      <w:r w:rsidR="006C2CAC" w:rsidRPr="007A66B4">
        <w:rPr>
          <w:rFonts w:ascii="Times New Roman" w:hAnsi="Times New Roman" w:cs="Times New Roman"/>
          <w:bCs/>
          <w:sz w:val="24"/>
          <w:szCs w:val="24"/>
        </w:rPr>
        <w:t>подписывается</w:t>
      </w:r>
      <w:r w:rsidRPr="007A66B4">
        <w:rPr>
          <w:rFonts w:ascii="Times New Roman" w:hAnsi="Times New Roman" w:cs="Times New Roman"/>
          <w:bCs/>
          <w:sz w:val="24"/>
          <w:szCs w:val="24"/>
        </w:rPr>
        <w:t xml:space="preserve"> руководителем структурного подразделения и должна быть согласована с </w:t>
      </w:r>
      <w:proofErr w:type="spellStart"/>
      <w:r w:rsidRPr="007A66B4">
        <w:rPr>
          <w:rFonts w:ascii="Times New Roman" w:hAnsi="Times New Roman" w:cs="Times New Roman"/>
          <w:bCs/>
          <w:sz w:val="24"/>
          <w:szCs w:val="24"/>
        </w:rPr>
        <w:t>УЭиП</w:t>
      </w:r>
      <w:proofErr w:type="spellEnd"/>
      <w:r w:rsidRPr="007A66B4">
        <w:rPr>
          <w:rFonts w:ascii="Times New Roman" w:hAnsi="Times New Roman" w:cs="Times New Roman"/>
          <w:bCs/>
          <w:sz w:val="24"/>
          <w:szCs w:val="24"/>
        </w:rPr>
        <w:t xml:space="preserve"> и курирующим Заместителем </w:t>
      </w:r>
      <w:r w:rsidR="00CA065B" w:rsidRPr="007A66B4">
        <w:rPr>
          <w:rFonts w:ascii="Times New Roman" w:hAnsi="Times New Roman" w:cs="Times New Roman"/>
          <w:bCs/>
          <w:sz w:val="24"/>
          <w:szCs w:val="24"/>
        </w:rPr>
        <w:t>г</w:t>
      </w:r>
      <w:r w:rsidRPr="007A66B4">
        <w:rPr>
          <w:rFonts w:ascii="Times New Roman" w:hAnsi="Times New Roman" w:cs="Times New Roman"/>
          <w:bCs/>
          <w:sz w:val="24"/>
          <w:szCs w:val="24"/>
        </w:rPr>
        <w:t>енерального директ</w:t>
      </w:r>
      <w:r w:rsidR="00CA065B" w:rsidRPr="007A66B4">
        <w:rPr>
          <w:rFonts w:ascii="Times New Roman" w:hAnsi="Times New Roman" w:cs="Times New Roman"/>
          <w:bCs/>
          <w:sz w:val="24"/>
          <w:szCs w:val="24"/>
        </w:rPr>
        <w:t xml:space="preserve">ора </w:t>
      </w:r>
      <w:r w:rsidRPr="007A66B4">
        <w:rPr>
          <w:rFonts w:ascii="Times New Roman" w:hAnsi="Times New Roman" w:cs="Times New Roman"/>
          <w:bCs/>
          <w:sz w:val="24"/>
          <w:szCs w:val="24"/>
        </w:rPr>
        <w:t xml:space="preserve">Товарищества. </w:t>
      </w:r>
    </w:p>
    <w:p w:rsidR="00293F56" w:rsidRPr="007A66B4" w:rsidRDefault="00293F56"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К Заявке на закупку должны быть приложены:</w:t>
      </w:r>
    </w:p>
    <w:p w:rsidR="00293F56" w:rsidRPr="007A66B4" w:rsidRDefault="00293F56" w:rsidP="000D5575">
      <w:pPr>
        <w:pStyle w:val="a5"/>
        <w:numPr>
          <w:ilvl w:val="0"/>
          <w:numId w:val="17"/>
        </w:numPr>
        <w:tabs>
          <w:tab w:val="left" w:pos="284"/>
          <w:tab w:val="left" w:pos="851"/>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при неконкурентных способах закупок – обоснование выбора поставщика,  заключение маркетингового анализа (для товаров), коммерческого предложения/калькуляции цен от потенциального поставщика (для работ и услуг); </w:t>
      </w:r>
    </w:p>
    <w:p w:rsidR="00293F56" w:rsidRPr="007A66B4" w:rsidRDefault="00293F56" w:rsidP="000D5575">
      <w:pPr>
        <w:pStyle w:val="a5"/>
        <w:numPr>
          <w:ilvl w:val="0"/>
          <w:numId w:val="17"/>
        </w:numPr>
        <w:tabs>
          <w:tab w:val="left" w:pos="284"/>
          <w:tab w:val="left" w:pos="851"/>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при конкурентных способах закупок – техническая спецификация (техническое задание);</w:t>
      </w:r>
    </w:p>
    <w:p w:rsidR="002741C4" w:rsidRPr="007A66B4" w:rsidRDefault="00C70F4C" w:rsidP="000D5575">
      <w:pPr>
        <w:pStyle w:val="a5"/>
        <w:numPr>
          <w:ilvl w:val="1"/>
          <w:numId w:val="13"/>
        </w:numPr>
        <w:tabs>
          <w:tab w:val="left" w:pos="284"/>
          <w:tab w:val="left" w:pos="709"/>
          <w:tab w:val="right" w:pos="993"/>
        </w:tabs>
        <w:spacing w:after="0" w:line="240" w:lineRule="auto"/>
        <w:ind w:left="0" w:firstLine="567"/>
        <w:rPr>
          <w:rFonts w:ascii="Times New Roman" w:hAnsi="Times New Roman" w:cs="Times New Roman"/>
          <w:bCs/>
          <w:sz w:val="24"/>
          <w:szCs w:val="24"/>
        </w:rPr>
      </w:pPr>
      <w:r w:rsidRPr="007A66B4">
        <w:rPr>
          <w:rFonts w:ascii="Times New Roman" w:hAnsi="Times New Roman" w:cs="Times New Roman"/>
          <w:bCs/>
          <w:sz w:val="24"/>
          <w:szCs w:val="24"/>
        </w:rPr>
        <w:t>Выбор поставщика</w:t>
      </w:r>
      <w:r w:rsidR="002741C4" w:rsidRPr="007A66B4">
        <w:rPr>
          <w:rFonts w:ascii="Times New Roman" w:hAnsi="Times New Roman" w:cs="Times New Roman"/>
          <w:bCs/>
          <w:sz w:val="24"/>
          <w:szCs w:val="24"/>
        </w:rPr>
        <w:t xml:space="preserve"> </w:t>
      </w:r>
      <w:r w:rsidR="002741C4" w:rsidRPr="007A66B4">
        <w:rPr>
          <w:rFonts w:ascii="Times New Roman" w:eastAsia="Arial" w:hAnsi="Times New Roman" w:cs="Times New Roman"/>
          <w:sz w:val="24"/>
          <w:szCs w:val="24"/>
        </w:rPr>
        <w:t>осуществляется следующими способами</w:t>
      </w:r>
      <w:r w:rsidR="002741C4" w:rsidRPr="007A66B4">
        <w:rPr>
          <w:rFonts w:ascii="Times New Roman" w:hAnsi="Times New Roman" w:cs="Times New Roman"/>
          <w:bCs/>
          <w:sz w:val="24"/>
          <w:szCs w:val="24"/>
        </w:rPr>
        <w:t>:</w:t>
      </w:r>
    </w:p>
    <w:p w:rsidR="002741C4" w:rsidRPr="007A66B4" w:rsidRDefault="002741C4"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color w:val="auto"/>
          <w:lang w:val="kk-KZ"/>
        </w:rPr>
        <w:t>проведения тендера:</w:t>
      </w:r>
    </w:p>
    <w:p w:rsidR="002741C4" w:rsidRPr="007A66B4" w:rsidRDefault="002741C4" w:rsidP="000D5575">
      <w:pPr>
        <w:pStyle w:val="a5"/>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7A66B4">
        <w:rPr>
          <w:rFonts w:ascii="Times New Roman" w:hAnsi="Times New Roman" w:cs="Times New Roman"/>
          <w:sz w:val="24"/>
          <w:szCs w:val="24"/>
          <w:lang w:val="kk-KZ"/>
        </w:rPr>
        <w:t>открытого;</w:t>
      </w:r>
    </w:p>
    <w:p w:rsidR="002741C4" w:rsidRPr="007A66B4" w:rsidRDefault="002741C4" w:rsidP="000D5575">
      <w:pPr>
        <w:pStyle w:val="a5"/>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7A66B4">
        <w:rPr>
          <w:rFonts w:ascii="Times New Roman" w:hAnsi="Times New Roman" w:cs="Times New Roman"/>
          <w:sz w:val="24"/>
          <w:szCs w:val="24"/>
          <w:lang w:val="kk-KZ"/>
        </w:rPr>
        <w:t>закрытого;</w:t>
      </w:r>
    </w:p>
    <w:p w:rsidR="002741C4" w:rsidRPr="007A66B4" w:rsidRDefault="002741C4" w:rsidP="000D5575">
      <w:pPr>
        <w:pStyle w:val="a5"/>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7A66B4">
        <w:rPr>
          <w:rFonts w:ascii="Times New Roman" w:hAnsi="Times New Roman" w:cs="Times New Roman"/>
          <w:sz w:val="24"/>
          <w:szCs w:val="24"/>
          <w:lang w:val="kk-KZ"/>
        </w:rPr>
        <w:t>двухэтапного (открытого, закрытого);</w:t>
      </w:r>
    </w:p>
    <w:p w:rsidR="002741C4" w:rsidRPr="007A66B4" w:rsidRDefault="002741C4" w:rsidP="000D5575">
      <w:pPr>
        <w:pStyle w:val="a5"/>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7A66B4">
        <w:rPr>
          <w:rFonts w:ascii="Times New Roman" w:hAnsi="Times New Roman" w:cs="Times New Roman"/>
          <w:bCs/>
          <w:sz w:val="24"/>
          <w:szCs w:val="24"/>
        </w:rPr>
        <w:t>путем проведения конкурентных переговоров;</w:t>
      </w:r>
    </w:p>
    <w:p w:rsidR="002741C4" w:rsidRPr="007A66B4" w:rsidRDefault="002741C4"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color w:val="auto"/>
          <w:lang w:val="kk-KZ"/>
        </w:rPr>
        <w:t>запроса ценовых предложений;</w:t>
      </w:r>
    </w:p>
    <w:p w:rsidR="002741C4" w:rsidRPr="007A66B4" w:rsidRDefault="002741C4"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color w:val="auto"/>
          <w:lang w:val="kk-KZ"/>
        </w:rPr>
        <w:t>из одного источника;</w:t>
      </w:r>
    </w:p>
    <w:p w:rsidR="002741C4" w:rsidRPr="007A66B4" w:rsidRDefault="002741C4"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color w:val="auto"/>
          <w:lang w:val="kk-KZ"/>
        </w:rPr>
        <w:t>через товарные биржи;</w:t>
      </w:r>
    </w:p>
    <w:p w:rsidR="002741C4" w:rsidRPr="007A66B4" w:rsidRDefault="002741C4"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color w:val="auto"/>
          <w:lang w:val="kk-KZ"/>
        </w:rPr>
        <w:t>на централизованных торгах электрической энергией;</w:t>
      </w:r>
    </w:p>
    <w:p w:rsidR="002741C4" w:rsidRPr="007A66B4" w:rsidRDefault="002741C4"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bCs/>
          <w:color w:val="auto"/>
        </w:rPr>
        <w:t>в рамках внутрихолдинговой кооперации</w:t>
      </w:r>
      <w:r w:rsidR="007E03A3" w:rsidRPr="007A66B4">
        <w:rPr>
          <w:rFonts w:ascii="Times New Roman" w:hAnsi="Times New Roman"/>
          <w:b w:val="0"/>
          <w:bCs/>
          <w:color w:val="auto"/>
          <w:lang w:val="ru-RU"/>
        </w:rPr>
        <w:t>;</w:t>
      </w:r>
    </w:p>
    <w:p w:rsidR="007E03A3" w:rsidRPr="007A66B4" w:rsidRDefault="007E03A3" w:rsidP="000D5575">
      <w:pPr>
        <w:pStyle w:val="31"/>
        <w:numPr>
          <w:ilvl w:val="0"/>
          <w:numId w:val="15"/>
        </w:numPr>
        <w:tabs>
          <w:tab w:val="left" w:pos="993"/>
        </w:tabs>
        <w:spacing w:before="0" w:after="0"/>
        <w:ind w:left="0" w:firstLine="567"/>
        <w:jc w:val="both"/>
        <w:rPr>
          <w:rFonts w:ascii="Times New Roman" w:hAnsi="Times New Roman"/>
          <w:b w:val="0"/>
          <w:color w:val="auto"/>
          <w:lang w:val="kk-KZ"/>
        </w:rPr>
      </w:pPr>
      <w:r w:rsidRPr="007A66B4">
        <w:rPr>
          <w:rFonts w:ascii="Times New Roman" w:hAnsi="Times New Roman"/>
          <w:b w:val="0"/>
          <w:color w:val="auto"/>
          <w:lang w:val="kk-KZ"/>
        </w:rPr>
        <w:t>через электронный магазин.</w:t>
      </w:r>
    </w:p>
    <w:p w:rsidR="002741C4" w:rsidRPr="007A66B4" w:rsidRDefault="002741C4"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Способ закупок выбирается Заказчиком самостоятельно на основании требований норм Стандарта и иных нормативных документов, регулирующих закупочную деятельность Холдинга.</w:t>
      </w:r>
    </w:p>
    <w:p w:rsidR="002741C4" w:rsidRPr="007A66B4" w:rsidRDefault="002741C4"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 xml:space="preserve">При закупке товаров необходимо учитывать необходимость предоставления приоритета приобретения товаров у организаций инвалидов (физических лиц - инвалидов, </w:t>
      </w:r>
      <w:r w:rsidRPr="007A66B4">
        <w:rPr>
          <w:rFonts w:ascii="Times New Roman" w:hAnsi="Times New Roman" w:cs="Times New Roman"/>
          <w:sz w:val="24"/>
          <w:szCs w:val="24"/>
        </w:rPr>
        <w:lastRenderedPageBreak/>
        <w:t>осуществляющих предпринимательскую деятельность)</w:t>
      </w:r>
      <w:r w:rsidRPr="007A66B4">
        <w:rPr>
          <w:rFonts w:ascii="Times New Roman" w:eastAsia="Arial" w:hAnsi="Times New Roman" w:cs="Times New Roman"/>
          <w:sz w:val="24"/>
          <w:szCs w:val="24"/>
        </w:rPr>
        <w:t>, производящих закупаемый товар,</w:t>
      </w:r>
      <w:r w:rsidRPr="007A66B4">
        <w:rPr>
          <w:rFonts w:ascii="Times New Roman" w:hAnsi="Times New Roman" w:cs="Times New Roman"/>
          <w:sz w:val="24"/>
          <w:szCs w:val="24"/>
        </w:rPr>
        <w:t xml:space="preserve"> или у товаропроизводителей закупаемого товара.</w:t>
      </w:r>
    </w:p>
    <w:p w:rsidR="009C470E" w:rsidRPr="007A66B4" w:rsidRDefault="00EE7EB4" w:rsidP="00DB716F">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 xml:space="preserve"> </w:t>
      </w:r>
      <w:r w:rsidR="00DB716F" w:rsidRPr="007A66B4">
        <w:rPr>
          <w:rFonts w:ascii="Times New Roman" w:hAnsi="Times New Roman" w:cs="Times New Roman"/>
          <w:sz w:val="24"/>
          <w:szCs w:val="24"/>
        </w:rPr>
        <w:t xml:space="preserve">Закупки товаров </w:t>
      </w:r>
      <w:r w:rsidR="00DB716F" w:rsidRPr="007A66B4">
        <w:rPr>
          <w:rFonts w:ascii="Times New Roman" w:hAnsi="Times New Roman" w:cs="Times New Roman"/>
          <w:bCs/>
          <w:sz w:val="24"/>
          <w:szCs w:val="24"/>
        </w:rPr>
        <w:t xml:space="preserve">“экономики простых вещей” осуществляются способом запроса ценовых предложений и проводятся среди товаропроизводителей закупаемого товара, за исключением закупок, проводимых в рамках реализации закупочных </w:t>
      </w:r>
      <w:proofErr w:type="spellStart"/>
      <w:r w:rsidR="00DB716F" w:rsidRPr="007A66B4">
        <w:rPr>
          <w:rFonts w:ascii="Times New Roman" w:hAnsi="Times New Roman" w:cs="Times New Roman"/>
          <w:bCs/>
          <w:sz w:val="24"/>
          <w:szCs w:val="24"/>
        </w:rPr>
        <w:t>категорийных</w:t>
      </w:r>
      <w:proofErr w:type="spellEnd"/>
      <w:r w:rsidR="00DB716F" w:rsidRPr="007A66B4">
        <w:rPr>
          <w:rFonts w:ascii="Times New Roman" w:hAnsi="Times New Roman" w:cs="Times New Roman"/>
          <w:bCs/>
          <w:sz w:val="24"/>
          <w:szCs w:val="24"/>
        </w:rPr>
        <w:t xml:space="preserve"> стратегий. </w:t>
      </w:r>
    </w:p>
    <w:p w:rsidR="00DB716F" w:rsidRPr="007A66B4" w:rsidRDefault="00DB716F" w:rsidP="00DB716F">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Повторные закупки товаров «экономики простых вещей» могут проводиться без предоставления приоритета товаропроизводителям закупаемого товара только при проведении комплексных закупок товаров.</w:t>
      </w:r>
    </w:p>
    <w:p w:rsidR="002741C4" w:rsidRPr="007A66B4" w:rsidRDefault="002741C4"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lang w:val="x-none"/>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7A66B4">
        <w:rPr>
          <w:rFonts w:ascii="Times New Roman" w:hAnsi="Times New Roman" w:cs="Times New Roman"/>
          <w:sz w:val="24"/>
          <w:szCs w:val="24"/>
          <w:lang w:val="x-none"/>
        </w:rPr>
        <w:t>категорийные</w:t>
      </w:r>
      <w:proofErr w:type="spellEnd"/>
      <w:r w:rsidRPr="007A66B4">
        <w:rPr>
          <w:rFonts w:ascii="Times New Roman" w:hAnsi="Times New Roman" w:cs="Times New Roman"/>
          <w:sz w:val="24"/>
          <w:szCs w:val="24"/>
          <w:lang w:val="x-none"/>
        </w:rPr>
        <w:t xml:space="preserve"> стратегии, определяются с учетом закупочной </w:t>
      </w:r>
      <w:proofErr w:type="spellStart"/>
      <w:r w:rsidRPr="007A66B4">
        <w:rPr>
          <w:rFonts w:ascii="Times New Roman" w:hAnsi="Times New Roman" w:cs="Times New Roman"/>
          <w:sz w:val="24"/>
          <w:szCs w:val="24"/>
          <w:lang w:val="x-none"/>
        </w:rPr>
        <w:t>категорийной</w:t>
      </w:r>
      <w:proofErr w:type="spellEnd"/>
      <w:r w:rsidRPr="007A66B4">
        <w:rPr>
          <w:rFonts w:ascii="Times New Roman" w:hAnsi="Times New Roman" w:cs="Times New Roman"/>
          <w:sz w:val="24"/>
          <w:szCs w:val="24"/>
          <w:lang w:val="x-none"/>
        </w:rPr>
        <w:t xml:space="preserve"> стратегии</w:t>
      </w:r>
    </w:p>
    <w:p w:rsidR="00480DC6" w:rsidRPr="007A66B4" w:rsidRDefault="00480DC6"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ОУЗ в зависимости от способа закупки осуществляет соответствующие мероприятия по проведению закупки.</w:t>
      </w:r>
    </w:p>
    <w:p w:rsidR="008B65A9" w:rsidRPr="007A66B4" w:rsidRDefault="008B65A9" w:rsidP="000D5575">
      <w:pPr>
        <w:pStyle w:val="a5"/>
        <w:numPr>
          <w:ilvl w:val="1"/>
          <w:numId w:val="13"/>
        </w:numPr>
        <w:tabs>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Организация и проведение закупок Филиалом «</w:t>
      </w:r>
      <w:proofErr w:type="spellStart"/>
      <w:r w:rsidRPr="007A66B4">
        <w:rPr>
          <w:rFonts w:ascii="Times New Roman" w:hAnsi="Times New Roman" w:cs="Times New Roman"/>
          <w:bCs/>
          <w:sz w:val="24"/>
          <w:szCs w:val="24"/>
        </w:rPr>
        <w:t>Зерде</w:t>
      </w:r>
      <w:proofErr w:type="spellEnd"/>
      <w:r w:rsidRPr="007A66B4">
        <w:rPr>
          <w:rFonts w:ascii="Times New Roman" w:hAnsi="Times New Roman" w:cs="Times New Roman"/>
          <w:bCs/>
          <w:sz w:val="24"/>
          <w:szCs w:val="24"/>
        </w:rPr>
        <w:t>» осуществляется самостоятельно в соответствии с утвержденной процедурой Филиала.</w:t>
      </w:r>
    </w:p>
    <w:p w:rsidR="008B65A9" w:rsidRPr="007A66B4" w:rsidRDefault="008B65A9" w:rsidP="008B65A9">
      <w:pPr>
        <w:pStyle w:val="a5"/>
        <w:tabs>
          <w:tab w:val="left" w:pos="284"/>
          <w:tab w:val="left" w:pos="993"/>
        </w:tabs>
        <w:spacing w:after="0" w:line="240" w:lineRule="auto"/>
        <w:ind w:left="567"/>
        <w:jc w:val="both"/>
        <w:rPr>
          <w:rFonts w:ascii="Times New Roman" w:hAnsi="Times New Roman" w:cs="Times New Roman"/>
          <w:bCs/>
          <w:sz w:val="24"/>
          <w:szCs w:val="24"/>
        </w:rPr>
      </w:pPr>
    </w:p>
    <w:p w:rsidR="008B65A9" w:rsidRPr="007A66B4" w:rsidRDefault="008B65A9" w:rsidP="000D5575">
      <w:pPr>
        <w:pStyle w:val="a5"/>
        <w:numPr>
          <w:ilvl w:val="0"/>
          <w:numId w:val="13"/>
        </w:numPr>
        <w:tabs>
          <w:tab w:val="left" w:pos="284"/>
          <w:tab w:val="left" w:pos="993"/>
        </w:tabs>
        <w:spacing w:after="0" w:line="240" w:lineRule="auto"/>
        <w:ind w:left="0" w:firstLine="0"/>
        <w:jc w:val="center"/>
        <w:rPr>
          <w:rFonts w:ascii="Times New Roman" w:hAnsi="Times New Roman" w:cs="Times New Roman"/>
          <w:bCs/>
          <w:sz w:val="24"/>
          <w:szCs w:val="24"/>
        </w:rPr>
      </w:pPr>
      <w:r w:rsidRPr="007A66B4">
        <w:rPr>
          <w:rFonts w:ascii="Times New Roman" w:hAnsi="Times New Roman" w:cs="Times New Roman"/>
          <w:b/>
          <w:bCs/>
          <w:sz w:val="24"/>
          <w:szCs w:val="24"/>
          <w:lang w:val="kk-KZ"/>
        </w:rPr>
        <w:t xml:space="preserve">Требования к оформлению Технической спецификации </w:t>
      </w:r>
    </w:p>
    <w:p w:rsidR="008B65A9" w:rsidRPr="007A66B4" w:rsidRDefault="008B65A9" w:rsidP="008B65A9">
      <w:pPr>
        <w:pStyle w:val="a5"/>
        <w:tabs>
          <w:tab w:val="left" w:pos="284"/>
          <w:tab w:val="left" w:pos="993"/>
        </w:tabs>
        <w:spacing w:after="0" w:line="240" w:lineRule="auto"/>
        <w:ind w:left="0"/>
        <w:jc w:val="center"/>
        <w:rPr>
          <w:rFonts w:ascii="Times New Roman" w:hAnsi="Times New Roman" w:cs="Times New Roman"/>
          <w:b/>
          <w:bCs/>
          <w:sz w:val="24"/>
          <w:szCs w:val="24"/>
          <w:lang w:val="kk-KZ"/>
        </w:rPr>
      </w:pPr>
      <w:r w:rsidRPr="007A66B4">
        <w:rPr>
          <w:rFonts w:ascii="Times New Roman" w:hAnsi="Times New Roman" w:cs="Times New Roman"/>
          <w:b/>
          <w:bCs/>
          <w:sz w:val="24"/>
          <w:szCs w:val="24"/>
          <w:lang w:val="kk-KZ"/>
        </w:rPr>
        <w:t>при проведении закупочных процедур.</w:t>
      </w:r>
    </w:p>
    <w:p w:rsidR="00450E33" w:rsidRPr="007A66B4" w:rsidRDefault="00450E33" w:rsidP="008B65A9">
      <w:pPr>
        <w:pStyle w:val="a5"/>
        <w:tabs>
          <w:tab w:val="left" w:pos="284"/>
          <w:tab w:val="left" w:pos="993"/>
        </w:tabs>
        <w:spacing w:after="0" w:line="240" w:lineRule="auto"/>
        <w:ind w:left="0"/>
        <w:jc w:val="center"/>
        <w:rPr>
          <w:rFonts w:ascii="Times New Roman" w:hAnsi="Times New Roman" w:cs="Times New Roman"/>
          <w:bCs/>
          <w:sz w:val="24"/>
          <w:szCs w:val="24"/>
        </w:rPr>
      </w:pPr>
    </w:p>
    <w:p w:rsidR="008B65A9" w:rsidRPr="007A66B4" w:rsidRDefault="008B65A9" w:rsidP="000D5575">
      <w:pPr>
        <w:pStyle w:val="a5"/>
        <w:numPr>
          <w:ilvl w:val="1"/>
          <w:numId w:val="13"/>
        </w:numPr>
        <w:tabs>
          <w:tab w:val="right" w:pos="142"/>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lang w:val="kk-KZ"/>
        </w:rPr>
        <w:t xml:space="preserve">Техническая спецификация – документ, </w:t>
      </w:r>
      <w:r w:rsidRPr="007A66B4">
        <w:rPr>
          <w:rStyle w:val="af2"/>
          <w:rFonts w:ascii="Times New Roman" w:hAnsi="Times New Roman" w:cs="Times New Roman"/>
          <w:bCs/>
          <w:i w:val="0"/>
          <w:iCs w:val="0"/>
          <w:sz w:val="24"/>
          <w:szCs w:val="24"/>
          <w:shd w:val="clear" w:color="auto" w:fill="FFFFFF"/>
        </w:rPr>
        <w:t xml:space="preserve">определяющий </w:t>
      </w:r>
      <w:r w:rsidRPr="007A66B4">
        <w:rPr>
          <w:rFonts w:ascii="Times New Roman" w:hAnsi="Times New Roman" w:cs="Times New Roman"/>
          <w:sz w:val="24"/>
          <w:szCs w:val="24"/>
          <w:shd w:val="clear" w:color="auto" w:fill="FFFFFF"/>
        </w:rPr>
        <w:t xml:space="preserve"> функциональные, технические, качественные и эксплуатационные характеристики закупаемых ТРУ</w:t>
      </w:r>
    </w:p>
    <w:p w:rsidR="008B65A9" w:rsidRPr="007A66B4" w:rsidRDefault="008B65A9" w:rsidP="000D5575">
      <w:pPr>
        <w:pStyle w:val="a5"/>
        <w:numPr>
          <w:ilvl w:val="1"/>
          <w:numId w:val="13"/>
        </w:numPr>
        <w:tabs>
          <w:tab w:val="right" w:pos="142"/>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lang w:val="kk-KZ"/>
        </w:rPr>
        <w:t>Технческая спецификация разрабатывается структурным подразделением - инициатором закупки</w:t>
      </w:r>
      <w:r w:rsidR="00F77F0B" w:rsidRPr="007A66B4">
        <w:rPr>
          <w:rFonts w:ascii="Times New Roman" w:hAnsi="Times New Roman" w:cs="Times New Roman"/>
          <w:bCs/>
          <w:sz w:val="24"/>
          <w:szCs w:val="24"/>
          <w:lang w:val="kk-KZ"/>
        </w:rPr>
        <w:t>.</w:t>
      </w:r>
      <w:r w:rsidR="00F77F0B" w:rsidRPr="007A66B4">
        <w:rPr>
          <w:rFonts w:ascii="Times New Roman" w:hAnsi="Times New Roman" w:cs="Times New Roman"/>
          <w:sz w:val="24"/>
          <w:szCs w:val="24"/>
        </w:rPr>
        <w:t xml:space="preserve"> Форма технической спецификации представлена в Приложении 4</w:t>
      </w:r>
      <w:r w:rsidR="000772BB" w:rsidRPr="007A66B4">
        <w:rPr>
          <w:rFonts w:ascii="Times New Roman" w:hAnsi="Times New Roman" w:cs="Times New Roman"/>
          <w:sz w:val="24"/>
          <w:szCs w:val="24"/>
        </w:rPr>
        <w:t xml:space="preserve"> к настоящим Правилам</w:t>
      </w:r>
      <w:r w:rsidR="00F77F0B" w:rsidRPr="007A66B4">
        <w:rPr>
          <w:rFonts w:ascii="Times New Roman" w:hAnsi="Times New Roman" w:cs="Times New Roman"/>
          <w:sz w:val="24"/>
          <w:szCs w:val="24"/>
        </w:rPr>
        <w:t>.</w:t>
      </w:r>
    </w:p>
    <w:p w:rsidR="008B65A9" w:rsidRPr="007A66B4" w:rsidRDefault="008B65A9" w:rsidP="000D5575">
      <w:pPr>
        <w:pStyle w:val="a5"/>
        <w:numPr>
          <w:ilvl w:val="1"/>
          <w:numId w:val="13"/>
        </w:numPr>
        <w:tabs>
          <w:tab w:val="right" w:pos="142"/>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lang w:val="kk-KZ"/>
        </w:rPr>
        <w:t xml:space="preserve">При </w:t>
      </w:r>
      <w:r w:rsidRPr="007A66B4">
        <w:rPr>
          <w:rFonts w:ascii="Times New Roman" w:hAnsi="Times New Roman" w:cs="Times New Roman"/>
          <w:sz w:val="24"/>
          <w:szCs w:val="24"/>
        </w:rPr>
        <w:t>этом, техническая спецификация должна содержать:</w:t>
      </w:r>
    </w:p>
    <w:p w:rsidR="006C2CAC" w:rsidRPr="007A66B4" w:rsidRDefault="006C2CAC" w:rsidP="00704CF9">
      <w:pPr>
        <w:pStyle w:val="31"/>
        <w:numPr>
          <w:ilvl w:val="0"/>
          <w:numId w:val="42"/>
        </w:numPr>
        <w:tabs>
          <w:tab w:val="clear" w:pos="567"/>
          <w:tab w:val="right" w:pos="851"/>
          <w:tab w:val="right" w:pos="2268"/>
        </w:tabs>
        <w:spacing w:before="0" w:after="0"/>
        <w:ind w:left="0" w:firstLine="567"/>
        <w:jc w:val="both"/>
        <w:rPr>
          <w:rFonts w:ascii="Times New Roman" w:hAnsi="Times New Roman"/>
          <w:b w:val="0"/>
          <w:color w:val="auto"/>
          <w:lang w:val="ru-RU"/>
        </w:rPr>
      </w:pPr>
      <w:r w:rsidRPr="007A66B4">
        <w:rPr>
          <w:rFonts w:ascii="Times New Roman" w:hAnsi="Times New Roman"/>
          <w:b w:val="0"/>
          <w:color w:val="auto"/>
          <w:lang w:val="ru-RU"/>
        </w:rPr>
        <w:t>у</w:t>
      </w:r>
      <w:proofErr w:type="spellStart"/>
      <w:r w:rsidRPr="007A66B4">
        <w:rPr>
          <w:rFonts w:ascii="Times New Roman" w:hAnsi="Times New Roman"/>
          <w:b w:val="0"/>
          <w:color w:val="auto"/>
        </w:rPr>
        <w:t>казание</w:t>
      </w:r>
      <w:proofErr w:type="spellEnd"/>
      <w:r w:rsidRPr="007A66B4">
        <w:rPr>
          <w:rFonts w:ascii="Times New Roman" w:hAnsi="Times New Roman"/>
          <w:b w:val="0"/>
          <w:color w:val="auto"/>
        </w:rPr>
        <w:t xml:space="preserve"> на национальные стандарты РК, а в случае их отсутствия межгосударственные стандарты на закупаемые товары, работы, услуги. Допускается указание на иные технические стандарты в случае отсутствия вышеуказанных</w:t>
      </w:r>
      <w:r w:rsidRPr="007A66B4">
        <w:rPr>
          <w:rFonts w:ascii="Times New Roman" w:hAnsi="Times New Roman"/>
          <w:b w:val="0"/>
          <w:color w:val="auto"/>
          <w:lang w:val="ru-RU"/>
        </w:rPr>
        <w:t>..</w:t>
      </w:r>
    </w:p>
    <w:p w:rsidR="006C2CAC" w:rsidRPr="007A66B4" w:rsidRDefault="006C2CAC" w:rsidP="00704CF9">
      <w:pPr>
        <w:pStyle w:val="31"/>
        <w:numPr>
          <w:ilvl w:val="0"/>
          <w:numId w:val="42"/>
        </w:numPr>
        <w:tabs>
          <w:tab w:val="clear" w:pos="567"/>
          <w:tab w:val="right" w:pos="851"/>
          <w:tab w:val="right" w:pos="2268"/>
        </w:tabs>
        <w:spacing w:before="0" w:after="0"/>
        <w:ind w:left="0" w:firstLine="567"/>
        <w:jc w:val="both"/>
        <w:rPr>
          <w:rFonts w:ascii="Times New Roman" w:hAnsi="Times New Roman"/>
          <w:b w:val="0"/>
          <w:color w:val="auto"/>
          <w:lang w:val="ru-RU"/>
        </w:rPr>
      </w:pPr>
      <w:r w:rsidRPr="007A66B4">
        <w:rPr>
          <w:rFonts w:ascii="Times New Roman" w:hAnsi="Times New Roman"/>
          <w:b w:val="0"/>
          <w:color w:val="auto"/>
        </w:rPr>
        <w:t xml:space="preserve">требование к поставщикам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w:t>
      </w:r>
    </w:p>
    <w:p w:rsidR="006C2CAC" w:rsidRPr="007A66B4" w:rsidRDefault="006C2CAC" w:rsidP="00704CF9">
      <w:pPr>
        <w:pStyle w:val="31"/>
        <w:numPr>
          <w:ilvl w:val="0"/>
          <w:numId w:val="42"/>
        </w:numPr>
        <w:tabs>
          <w:tab w:val="clear" w:pos="567"/>
          <w:tab w:val="right" w:pos="851"/>
        </w:tabs>
        <w:spacing w:before="0" w:after="0"/>
        <w:ind w:left="0" w:firstLine="567"/>
        <w:jc w:val="both"/>
        <w:rPr>
          <w:rFonts w:ascii="Times New Roman" w:hAnsi="Times New Roman"/>
          <w:b w:val="0"/>
          <w:color w:val="auto"/>
          <w:lang w:val="ru-RU"/>
        </w:rPr>
      </w:pPr>
      <w:r w:rsidRPr="007A66B4">
        <w:rPr>
          <w:rFonts w:ascii="Times New Roman" w:hAnsi="Times New Roman"/>
          <w:b w:val="0"/>
          <w:color w:val="auto"/>
        </w:rPr>
        <w:t>указание на нормативно-техническую документацию (при необходимости);</w:t>
      </w:r>
    </w:p>
    <w:p w:rsidR="006C2CAC" w:rsidRPr="007A66B4" w:rsidRDefault="006C2CAC" w:rsidP="00704CF9">
      <w:pPr>
        <w:pStyle w:val="31"/>
        <w:numPr>
          <w:ilvl w:val="0"/>
          <w:numId w:val="42"/>
        </w:numPr>
        <w:tabs>
          <w:tab w:val="clear" w:pos="567"/>
          <w:tab w:val="right" w:pos="851"/>
        </w:tabs>
        <w:spacing w:before="0" w:after="0"/>
        <w:ind w:left="0" w:firstLine="567"/>
        <w:jc w:val="both"/>
        <w:rPr>
          <w:rFonts w:ascii="Times New Roman" w:hAnsi="Times New Roman"/>
          <w:b w:val="0"/>
          <w:color w:val="auto"/>
          <w:lang w:val="ru-RU"/>
        </w:rPr>
      </w:pPr>
      <w:r w:rsidRPr="007A66B4">
        <w:rPr>
          <w:rFonts w:ascii="Times New Roman" w:hAnsi="Times New Roman"/>
          <w:b w:val="0"/>
          <w:color w:val="auto"/>
        </w:rPr>
        <w:t>утвержденную в установленном порядке проектно-сметную документацию либо ее необходимый раздел при осуществлении закупок работ</w:t>
      </w:r>
      <w:r w:rsidRPr="007A66B4">
        <w:rPr>
          <w:rFonts w:ascii="Times New Roman" w:hAnsi="Times New Roman"/>
          <w:b w:val="0"/>
          <w:color w:val="auto"/>
          <w:lang w:val="ru-RU"/>
        </w:rPr>
        <w:t>.</w:t>
      </w:r>
    </w:p>
    <w:p w:rsidR="006C2CAC" w:rsidRPr="007A66B4" w:rsidRDefault="006C2CAC" w:rsidP="000D5575">
      <w:pPr>
        <w:pStyle w:val="a5"/>
        <w:numPr>
          <w:ilvl w:val="1"/>
          <w:numId w:val="13"/>
        </w:numPr>
        <w:tabs>
          <w:tab w:val="right" w:pos="142"/>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В случае</w:t>
      </w:r>
      <w:proofErr w:type="gramStart"/>
      <w:r w:rsidRPr="007A66B4">
        <w:rPr>
          <w:rFonts w:ascii="Times New Roman" w:hAnsi="Times New Roman" w:cs="Times New Roman"/>
          <w:sz w:val="24"/>
          <w:szCs w:val="24"/>
        </w:rPr>
        <w:t>,</w:t>
      </w:r>
      <w:proofErr w:type="gramEnd"/>
      <w:r w:rsidRPr="007A66B4">
        <w:rPr>
          <w:rFonts w:ascii="Times New Roman" w:hAnsi="Times New Roman" w:cs="Times New Roman"/>
          <w:sz w:val="24"/>
          <w:szCs w:val="24"/>
        </w:rPr>
        <w:t xml:space="preserve">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инициатор  закупок должен приложить эти документы к технической спецификации  для их ознакомления потенциальными поставщиками.</w:t>
      </w:r>
    </w:p>
    <w:p w:rsidR="006C2CAC" w:rsidRPr="007A66B4" w:rsidRDefault="006C2CAC" w:rsidP="000D5575">
      <w:pPr>
        <w:pStyle w:val="a5"/>
        <w:numPr>
          <w:ilvl w:val="1"/>
          <w:numId w:val="13"/>
        </w:numPr>
        <w:tabs>
          <w:tab w:val="right" w:pos="142"/>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Не допускается требование о наличии в тендерных заявках потенциальных поставщиков копий писем от заводов-изготовителей, технических паспортов, сертификатов соответствия продукции, за исключением закупок лицензионного программного обеспечения.</w:t>
      </w:r>
    </w:p>
    <w:p w:rsidR="00F77F0B" w:rsidRPr="007A66B4" w:rsidRDefault="00F77F0B" w:rsidP="000D5575">
      <w:pPr>
        <w:pStyle w:val="a5"/>
        <w:numPr>
          <w:ilvl w:val="1"/>
          <w:numId w:val="13"/>
        </w:numPr>
        <w:tabs>
          <w:tab w:val="right" w:pos="142"/>
          <w:tab w:val="left" w:pos="284"/>
          <w:tab w:val="left" w:pos="993"/>
        </w:tabs>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sz w:val="24"/>
          <w:szCs w:val="24"/>
        </w:rPr>
        <w:t>Техническую спецификацию подписывает руководитель структурного под</w:t>
      </w:r>
      <w:r w:rsidR="00307D2C" w:rsidRPr="007A66B4">
        <w:rPr>
          <w:rFonts w:ascii="Times New Roman" w:hAnsi="Times New Roman" w:cs="Times New Roman"/>
          <w:sz w:val="24"/>
          <w:szCs w:val="24"/>
        </w:rPr>
        <w:t>разделения – инициатора закупок и несет ответственность за правильность и полноту</w:t>
      </w:r>
      <w:r w:rsidR="00696D26" w:rsidRPr="007A66B4">
        <w:rPr>
          <w:rFonts w:ascii="Times New Roman" w:hAnsi="Times New Roman" w:cs="Times New Roman"/>
          <w:sz w:val="24"/>
          <w:szCs w:val="24"/>
        </w:rPr>
        <w:t xml:space="preserve"> </w:t>
      </w:r>
      <w:r w:rsidR="00307D2C" w:rsidRPr="007A66B4">
        <w:rPr>
          <w:rFonts w:ascii="Times New Roman" w:hAnsi="Times New Roman" w:cs="Times New Roman"/>
          <w:sz w:val="24"/>
          <w:szCs w:val="24"/>
        </w:rPr>
        <w:t>составленной Технической спецификации</w:t>
      </w:r>
      <w:r w:rsidR="00696D26" w:rsidRPr="007A66B4">
        <w:rPr>
          <w:rFonts w:ascii="Times New Roman" w:hAnsi="Times New Roman" w:cs="Times New Roman"/>
          <w:sz w:val="24"/>
          <w:szCs w:val="24"/>
        </w:rPr>
        <w:t>, в том числе за корректное указание национальных и</w:t>
      </w:r>
      <w:r w:rsidR="00E87814" w:rsidRPr="007A66B4">
        <w:rPr>
          <w:rFonts w:ascii="Times New Roman" w:hAnsi="Times New Roman" w:cs="Times New Roman"/>
          <w:sz w:val="24"/>
          <w:szCs w:val="24"/>
        </w:rPr>
        <w:t xml:space="preserve"> </w:t>
      </w:r>
      <w:r w:rsidR="00696D26" w:rsidRPr="007A66B4">
        <w:rPr>
          <w:rFonts w:ascii="Times New Roman" w:hAnsi="Times New Roman" w:cs="Times New Roman"/>
          <w:sz w:val="24"/>
          <w:szCs w:val="24"/>
        </w:rPr>
        <w:t xml:space="preserve">(или) межгосударственных стандартов,  </w:t>
      </w:r>
      <w:r w:rsidR="00307D2C" w:rsidRPr="007A66B4">
        <w:rPr>
          <w:rFonts w:ascii="Times New Roman" w:hAnsi="Times New Roman" w:cs="Times New Roman"/>
          <w:sz w:val="24"/>
          <w:szCs w:val="24"/>
        </w:rPr>
        <w:t xml:space="preserve"> в соответствии с требованиями Стандарта.</w:t>
      </w:r>
    </w:p>
    <w:p w:rsidR="008B65A9" w:rsidRPr="007A66B4" w:rsidRDefault="008B65A9" w:rsidP="008B65A9">
      <w:pPr>
        <w:pStyle w:val="a5"/>
        <w:tabs>
          <w:tab w:val="left" w:pos="284"/>
          <w:tab w:val="left" w:pos="993"/>
        </w:tabs>
        <w:spacing w:after="0" w:line="240" w:lineRule="auto"/>
        <w:ind w:left="567"/>
        <w:jc w:val="both"/>
        <w:rPr>
          <w:rFonts w:ascii="Times New Roman" w:hAnsi="Times New Roman" w:cs="Times New Roman"/>
          <w:bCs/>
          <w:sz w:val="24"/>
          <w:szCs w:val="24"/>
        </w:rPr>
      </w:pPr>
    </w:p>
    <w:p w:rsidR="008B65A9" w:rsidRPr="007A66B4" w:rsidRDefault="008B65A9" w:rsidP="000D5575">
      <w:pPr>
        <w:pStyle w:val="a5"/>
        <w:numPr>
          <w:ilvl w:val="0"/>
          <w:numId w:val="13"/>
        </w:numPr>
        <w:tabs>
          <w:tab w:val="left" w:pos="284"/>
          <w:tab w:val="left" w:pos="993"/>
        </w:tabs>
        <w:spacing w:after="0" w:line="240" w:lineRule="auto"/>
        <w:ind w:left="0" w:firstLine="0"/>
        <w:jc w:val="center"/>
        <w:rPr>
          <w:rFonts w:ascii="Times New Roman" w:hAnsi="Times New Roman" w:cs="Times New Roman"/>
          <w:b/>
          <w:bCs/>
          <w:sz w:val="24"/>
          <w:szCs w:val="24"/>
        </w:rPr>
      </w:pPr>
      <w:r w:rsidRPr="007A66B4">
        <w:rPr>
          <w:rFonts w:ascii="Times New Roman" w:hAnsi="Times New Roman" w:cs="Times New Roman"/>
          <w:b/>
          <w:bCs/>
          <w:sz w:val="24"/>
          <w:szCs w:val="24"/>
        </w:rPr>
        <w:lastRenderedPageBreak/>
        <w:t>Осуществление закупок способом открытого тендера</w:t>
      </w:r>
    </w:p>
    <w:p w:rsidR="00727967" w:rsidRPr="007A66B4" w:rsidRDefault="00727967" w:rsidP="008B65A9">
      <w:pPr>
        <w:pStyle w:val="31"/>
        <w:numPr>
          <w:ilvl w:val="0"/>
          <w:numId w:val="0"/>
        </w:numPr>
        <w:tabs>
          <w:tab w:val="clear" w:pos="567"/>
          <w:tab w:val="num" w:pos="993"/>
        </w:tabs>
        <w:spacing w:before="0" w:after="0"/>
        <w:ind w:firstLine="567"/>
        <w:jc w:val="left"/>
        <w:rPr>
          <w:rFonts w:ascii="Times New Roman" w:hAnsi="Times New Roman"/>
          <w:bCs/>
          <w:color w:val="auto"/>
        </w:rPr>
      </w:pPr>
    </w:p>
    <w:p w:rsidR="006951F9" w:rsidRPr="007A66B4" w:rsidRDefault="006951F9"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Процедура закупок способом открытого тендера предусматривает проведение следующих последовательных мероприятий:</w:t>
      </w:r>
    </w:p>
    <w:p w:rsidR="008B65A9" w:rsidRPr="007A66B4" w:rsidRDefault="008B65A9" w:rsidP="00704CF9">
      <w:pPr>
        <w:pStyle w:val="a5"/>
        <w:numPr>
          <w:ilvl w:val="0"/>
          <w:numId w:val="18"/>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публикация объявления о закупках способом тендера;</w:t>
      </w:r>
    </w:p>
    <w:p w:rsidR="008B65A9" w:rsidRPr="007A66B4" w:rsidRDefault="008B65A9" w:rsidP="00704CF9">
      <w:pPr>
        <w:pStyle w:val="a5"/>
        <w:numPr>
          <w:ilvl w:val="0"/>
          <w:numId w:val="18"/>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вскрытие тендерных заявок</w:t>
      </w:r>
      <w:r w:rsidRPr="007A66B4">
        <w:rPr>
          <w:rFonts w:ascii="Times New Roman" w:hAnsi="Times New Roman" w:cs="Times New Roman"/>
          <w:sz w:val="24"/>
          <w:szCs w:val="24"/>
          <w:lang w:val="en-US"/>
        </w:rPr>
        <w:t>;</w:t>
      </w:r>
    </w:p>
    <w:p w:rsidR="008B65A9" w:rsidRPr="007A66B4" w:rsidRDefault="008B65A9" w:rsidP="00704CF9">
      <w:pPr>
        <w:pStyle w:val="a5"/>
        <w:numPr>
          <w:ilvl w:val="0"/>
          <w:numId w:val="18"/>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рассмотрение тендерных заявок;</w:t>
      </w:r>
    </w:p>
    <w:p w:rsidR="008B65A9" w:rsidRPr="007A66B4" w:rsidRDefault="008B65A9" w:rsidP="00C0639A">
      <w:pPr>
        <w:tabs>
          <w:tab w:val="righ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3.1) предварительное рассмотрение тендерных заявок (в случае выявления несоответствий);</w:t>
      </w:r>
    </w:p>
    <w:p w:rsidR="008B65A9" w:rsidRPr="007A66B4" w:rsidRDefault="008B65A9" w:rsidP="00704CF9">
      <w:pPr>
        <w:pStyle w:val="a5"/>
        <w:numPr>
          <w:ilvl w:val="0"/>
          <w:numId w:val="18"/>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утверждение итогов </w:t>
      </w:r>
      <w:r w:rsidRPr="007A66B4">
        <w:rPr>
          <w:rFonts w:ascii="Times New Roman" w:hAnsi="Times New Roman" w:cs="Times New Roman"/>
          <w:sz w:val="24"/>
          <w:szCs w:val="24"/>
          <w:lang w:val="kk-KZ"/>
        </w:rPr>
        <w:t>закупок способом</w:t>
      </w:r>
      <w:r w:rsidRPr="007A66B4">
        <w:rPr>
          <w:rFonts w:ascii="Times New Roman" w:hAnsi="Times New Roman" w:cs="Times New Roman"/>
          <w:sz w:val="24"/>
          <w:szCs w:val="24"/>
        </w:rPr>
        <w:t xml:space="preserve"> открытого тендера.</w:t>
      </w:r>
    </w:p>
    <w:p w:rsidR="008B65A9" w:rsidRPr="007A66B4" w:rsidRDefault="008B65A9"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Для осуществления закупок способом открытого тендера ОУЗ после поступления заявки </w:t>
      </w:r>
      <w:proofErr w:type="gramStart"/>
      <w:r w:rsidRPr="007A66B4">
        <w:rPr>
          <w:rFonts w:ascii="Times New Roman" w:eastAsia="Arial" w:hAnsi="Times New Roman" w:cs="Times New Roman"/>
          <w:sz w:val="24"/>
          <w:szCs w:val="24"/>
        </w:rPr>
        <w:t>на</w:t>
      </w:r>
      <w:proofErr w:type="gramEnd"/>
      <w:r w:rsidRPr="007A66B4">
        <w:rPr>
          <w:rFonts w:ascii="Times New Roman" w:eastAsia="Arial" w:hAnsi="Times New Roman" w:cs="Times New Roman"/>
          <w:sz w:val="24"/>
          <w:szCs w:val="24"/>
        </w:rPr>
        <w:t xml:space="preserve"> </w:t>
      </w:r>
      <w:proofErr w:type="gramStart"/>
      <w:r w:rsidRPr="007A66B4">
        <w:rPr>
          <w:rFonts w:ascii="Times New Roman" w:eastAsia="Arial" w:hAnsi="Times New Roman" w:cs="Times New Roman"/>
          <w:sz w:val="24"/>
          <w:szCs w:val="24"/>
        </w:rPr>
        <w:t>закуп</w:t>
      </w:r>
      <w:proofErr w:type="gramEnd"/>
      <w:r w:rsidRPr="007A66B4">
        <w:rPr>
          <w:rFonts w:ascii="Times New Roman" w:eastAsia="Arial" w:hAnsi="Times New Roman" w:cs="Times New Roman"/>
          <w:sz w:val="24"/>
          <w:szCs w:val="24"/>
        </w:rPr>
        <w:t xml:space="preserve"> от инициатора формирует в Системе электронную тендерную документацию, состав тендерной комиссии, экспертной комиссии (эксперт) при необходимости, которые утверждаются в Системе Генеральным директором Товарищества либо иным уполномоченным лицом</w:t>
      </w:r>
      <w:r w:rsidR="00C0639A" w:rsidRPr="007A66B4">
        <w:rPr>
          <w:rFonts w:ascii="Times New Roman" w:eastAsia="Arial" w:hAnsi="Times New Roman" w:cs="Times New Roman"/>
          <w:sz w:val="24"/>
          <w:szCs w:val="24"/>
        </w:rPr>
        <w:t>.</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Членами тендерной комиссии являются председатель, заместитель председателя и другие члены тендерной комиссии. Тендерная комиссия должна состоять  не менее</w:t>
      </w:r>
      <w:proofErr w:type="gramStart"/>
      <w:r w:rsidRPr="007A66B4">
        <w:rPr>
          <w:rFonts w:ascii="Times New Roman" w:eastAsia="Arial" w:hAnsi="Times New Roman" w:cs="Times New Roman"/>
          <w:sz w:val="24"/>
          <w:szCs w:val="24"/>
        </w:rPr>
        <w:t>,</w:t>
      </w:r>
      <w:proofErr w:type="gramEnd"/>
      <w:r w:rsidRPr="007A66B4">
        <w:rPr>
          <w:rFonts w:ascii="Times New Roman" w:eastAsia="Arial" w:hAnsi="Times New Roman" w:cs="Times New Roman"/>
          <w:sz w:val="24"/>
          <w:szCs w:val="24"/>
        </w:rPr>
        <w:t xml:space="preserve"> чем из пяти членов тендерной комиссии и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Стандартом.</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В состав тендерной комиссии в обязательном порядке должны входить Офицер по рискам и </w:t>
      </w:r>
      <w:proofErr w:type="spellStart"/>
      <w:r w:rsidRPr="007A66B4">
        <w:rPr>
          <w:rFonts w:ascii="Times New Roman" w:eastAsia="Arial" w:hAnsi="Times New Roman" w:cs="Times New Roman"/>
          <w:sz w:val="24"/>
          <w:szCs w:val="24"/>
        </w:rPr>
        <w:t>комплаенс</w:t>
      </w:r>
      <w:proofErr w:type="spellEnd"/>
      <w:r w:rsidRPr="007A66B4">
        <w:rPr>
          <w:rFonts w:ascii="Times New Roman" w:eastAsia="Arial" w:hAnsi="Times New Roman" w:cs="Times New Roman"/>
          <w:sz w:val="24"/>
          <w:szCs w:val="24"/>
        </w:rPr>
        <w:t xml:space="preserve"> либо Юрисконсульт, сотрудники </w:t>
      </w:r>
      <w:proofErr w:type="spellStart"/>
      <w:r w:rsidRPr="007A66B4">
        <w:rPr>
          <w:rFonts w:ascii="Times New Roman" w:eastAsia="Arial" w:hAnsi="Times New Roman" w:cs="Times New Roman"/>
          <w:sz w:val="24"/>
          <w:szCs w:val="24"/>
        </w:rPr>
        <w:t>УЭиП</w:t>
      </w:r>
      <w:proofErr w:type="spellEnd"/>
      <w:r w:rsidRPr="007A66B4">
        <w:rPr>
          <w:rFonts w:ascii="Times New Roman" w:eastAsia="Arial" w:hAnsi="Times New Roman" w:cs="Times New Roman"/>
          <w:sz w:val="24"/>
          <w:szCs w:val="24"/>
        </w:rPr>
        <w:t>, ОУЗ, руководитель структурного подразделения – инициатора закупок.</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Председателем тендерной комиссии могут выступать Генеральный директор либо курирующий Заместитель Генерального директора.</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Организационная деятельность тендерной комиссии обеспечивается секретарем тендерной комиссии (далее – Секретарь). Секретарь не является членом тендерной комиссии и не имеет права голоса при принятии решений тендерной комиссией. Секретарь назначается из числа сотрудников ОУЗ решением Генерального директора Товарищества либо иным  уполномоченным лицом.</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lang w:val="kk-KZ"/>
        </w:rPr>
        <w:t>В случае</w:t>
      </w:r>
      <w:r w:rsidRPr="007A66B4">
        <w:rPr>
          <w:rFonts w:ascii="Times New Roman" w:eastAsia="Arial" w:hAnsi="Times New Roman" w:cs="Times New Roman"/>
          <w:sz w:val="24"/>
          <w:szCs w:val="24"/>
        </w:rPr>
        <w:t xml:space="preserve">, если тендерной документацией предусматриваются требования о предоставлении потенциальными поставщиками образцов товаров </w:t>
      </w:r>
      <w:r w:rsidRPr="007A66B4">
        <w:rPr>
          <w:rFonts w:ascii="Times New Roman" w:eastAsia="Arial" w:hAnsi="Times New Roman" w:cs="Times New Roman"/>
          <w:sz w:val="24"/>
          <w:szCs w:val="24"/>
          <w:lang w:val="kk-KZ"/>
        </w:rPr>
        <w:t>в обязательном порядке привлекается экспертная комиссия (эксперт).</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В случаях, предусмотренных Стандартом, Секретарь заблаговременно направляет приглашения для участия </w:t>
      </w:r>
      <w:r w:rsidRPr="007A66B4">
        <w:rPr>
          <w:rFonts w:ascii="Times New Roman" w:hAnsi="Times New Roman" w:cs="Times New Roman"/>
          <w:bCs/>
          <w:sz w:val="24"/>
          <w:szCs w:val="24"/>
        </w:rPr>
        <w:t>в закупках в качестве Наблюдателей (без права голосования и принятия решения) представителей НПП и/или общественных объединений и/или ассоциаций (союзов).</w:t>
      </w:r>
    </w:p>
    <w:p w:rsidR="00C0639A" w:rsidRPr="007A66B4" w:rsidRDefault="00C0639A" w:rsidP="000D5575">
      <w:pPr>
        <w:pStyle w:val="a5"/>
        <w:numPr>
          <w:ilvl w:val="1"/>
          <w:numId w:val="13"/>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Решение тендерной комиссии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протоколе заседания тендерной комиссии.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Проект тендерной документации, за исключением случаев, предусмотренных Стандартом, до утверждения проходит процедуру предварительного обсуждения в Системе. Для этого Секретарь не менее чем за 5 (пять) рабочих дней до даты утверждения тендерной документации размещает в Системе проект тендерной документации.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lastRenderedPageBreak/>
        <w:t>В течение 3 (трех) рабочих дней со дня размещения проекта тендерной</w:t>
      </w:r>
      <w:r w:rsidRPr="007A66B4">
        <w:rPr>
          <w:rFonts w:ascii="Times New Roman" w:eastAsia="Arial" w:hAnsi="Times New Roman" w:cs="Times New Roman"/>
          <w:b/>
          <w:sz w:val="24"/>
          <w:szCs w:val="24"/>
        </w:rPr>
        <w:t xml:space="preserve"> </w:t>
      </w:r>
      <w:proofErr w:type="gramStart"/>
      <w:r w:rsidRPr="007A66B4">
        <w:rPr>
          <w:rFonts w:ascii="Times New Roman" w:eastAsia="Arial" w:hAnsi="Times New Roman" w:cs="Times New Roman"/>
          <w:sz w:val="24"/>
          <w:szCs w:val="24"/>
        </w:rPr>
        <w:t>документации</w:t>
      </w:r>
      <w:proofErr w:type="gramEnd"/>
      <w:r w:rsidRPr="007A66B4">
        <w:rPr>
          <w:rFonts w:ascii="Times New Roman" w:eastAsia="Arial" w:hAnsi="Times New Roman" w:cs="Times New Roman"/>
          <w:sz w:val="24"/>
          <w:szCs w:val="24"/>
        </w:rPr>
        <w:t xml:space="preserve"> зарегистрированные потенциальные поставщики и/или представители НПП имеют право направлять запросы о разъяснении положений проекта тендерной документации, а также свои  замечания к проекту тендерной документации.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В случае поступления запросов либо замечаний, Секретарь  направляет их членам комиссии.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В течение 2 (двух) рабочих дней со дня истечения срока, предусмотренного для подачи запросов и замечаний по проекту тендерной документации от потенциальных поставщиков и представителей НПП, тендерной комиссией должно быть принято одно из следующих решений:</w:t>
      </w:r>
    </w:p>
    <w:p w:rsidR="00C0639A" w:rsidRPr="007A66B4" w:rsidRDefault="00C0639A" w:rsidP="00704CF9">
      <w:pPr>
        <w:pStyle w:val="31"/>
        <w:numPr>
          <w:ilvl w:val="1"/>
          <w:numId w:val="19"/>
        </w:numPr>
        <w:tabs>
          <w:tab w:val="clear" w:pos="567"/>
          <w:tab w:val="left" w:pos="851"/>
          <w:tab w:val="left" w:pos="993"/>
        </w:tabs>
        <w:spacing w:before="0" w:after="0"/>
        <w:ind w:left="0" w:firstLine="567"/>
        <w:jc w:val="both"/>
        <w:rPr>
          <w:rFonts w:ascii="Times New Roman" w:eastAsia="Arial" w:hAnsi="Times New Roman"/>
          <w:b w:val="0"/>
          <w:color w:val="auto"/>
        </w:rPr>
      </w:pPr>
      <w:r w:rsidRPr="007A66B4">
        <w:rPr>
          <w:rFonts w:ascii="Times New Roman" w:eastAsia="Arial" w:hAnsi="Times New Roman"/>
          <w:b w:val="0"/>
          <w:color w:val="auto"/>
        </w:rPr>
        <w:t>вн</w:t>
      </w:r>
      <w:r w:rsidRPr="007A66B4">
        <w:rPr>
          <w:rFonts w:ascii="Times New Roman" w:eastAsia="Arial" w:hAnsi="Times New Roman"/>
          <w:b w:val="0"/>
          <w:color w:val="auto"/>
          <w:lang w:val="ru-RU"/>
        </w:rPr>
        <w:t>ести</w:t>
      </w:r>
      <w:r w:rsidRPr="007A66B4">
        <w:rPr>
          <w:rFonts w:ascii="Times New Roman" w:eastAsia="Arial" w:hAnsi="Times New Roman"/>
          <w:b w:val="0"/>
          <w:color w:val="auto"/>
        </w:rPr>
        <w:t xml:space="preserve"> изменения и/или дополнения в проект тендерной документации;</w:t>
      </w:r>
    </w:p>
    <w:p w:rsidR="00C0639A" w:rsidRPr="007A66B4" w:rsidRDefault="00C0639A" w:rsidP="00704CF9">
      <w:pPr>
        <w:pStyle w:val="31"/>
        <w:numPr>
          <w:ilvl w:val="1"/>
          <w:numId w:val="19"/>
        </w:numPr>
        <w:tabs>
          <w:tab w:val="clear" w:pos="567"/>
          <w:tab w:val="left" w:pos="851"/>
          <w:tab w:val="left" w:pos="993"/>
        </w:tabs>
        <w:spacing w:before="0" w:after="0"/>
        <w:ind w:left="0" w:firstLine="567"/>
        <w:jc w:val="both"/>
        <w:rPr>
          <w:rFonts w:ascii="Times New Roman" w:eastAsia="Arial" w:hAnsi="Times New Roman"/>
          <w:b w:val="0"/>
          <w:color w:val="auto"/>
        </w:rPr>
      </w:pPr>
      <w:r w:rsidRPr="007A66B4">
        <w:rPr>
          <w:rFonts w:ascii="Times New Roman" w:eastAsia="Arial" w:hAnsi="Times New Roman"/>
          <w:b w:val="0"/>
          <w:color w:val="auto"/>
        </w:rPr>
        <w:t>отклон</w:t>
      </w:r>
      <w:r w:rsidRPr="007A66B4">
        <w:rPr>
          <w:rFonts w:ascii="Times New Roman" w:eastAsia="Arial" w:hAnsi="Times New Roman"/>
          <w:b w:val="0"/>
          <w:color w:val="auto"/>
          <w:lang w:val="ru-RU"/>
        </w:rPr>
        <w:t>ить</w:t>
      </w:r>
      <w:r w:rsidRPr="007A66B4">
        <w:rPr>
          <w:rFonts w:ascii="Times New Roman" w:eastAsia="Arial" w:hAnsi="Times New Roman"/>
          <w:b w:val="0"/>
          <w:color w:val="auto"/>
        </w:rPr>
        <w:t xml:space="preserve"> замечания к проекту тендерной документации с указанием обоснований причин их отклонения;</w:t>
      </w:r>
    </w:p>
    <w:p w:rsidR="00C0639A" w:rsidRPr="007A66B4" w:rsidRDefault="00C0639A" w:rsidP="00704CF9">
      <w:pPr>
        <w:pStyle w:val="31"/>
        <w:numPr>
          <w:ilvl w:val="1"/>
          <w:numId w:val="19"/>
        </w:numPr>
        <w:tabs>
          <w:tab w:val="clear" w:pos="567"/>
          <w:tab w:val="left" w:pos="851"/>
          <w:tab w:val="left" w:pos="993"/>
        </w:tabs>
        <w:spacing w:before="0" w:after="0"/>
        <w:ind w:left="0" w:firstLine="567"/>
        <w:jc w:val="both"/>
        <w:rPr>
          <w:rFonts w:ascii="Times New Roman" w:eastAsia="Arial" w:hAnsi="Times New Roman"/>
          <w:b w:val="0"/>
          <w:color w:val="auto"/>
        </w:rPr>
      </w:pPr>
      <w:r w:rsidRPr="007A66B4">
        <w:rPr>
          <w:rFonts w:ascii="Times New Roman" w:eastAsia="Arial" w:hAnsi="Times New Roman"/>
          <w:b w:val="0"/>
          <w:color w:val="auto"/>
          <w:lang w:val="ru-RU"/>
        </w:rPr>
        <w:t>предоставить</w:t>
      </w:r>
      <w:r w:rsidRPr="007A66B4">
        <w:rPr>
          <w:rFonts w:ascii="Times New Roman" w:eastAsia="Arial" w:hAnsi="Times New Roman"/>
          <w:b w:val="0"/>
          <w:color w:val="auto"/>
        </w:rPr>
        <w:t xml:space="preserve"> разъяснения положений проекта тендерной документации</w:t>
      </w:r>
      <w:r w:rsidRPr="007A66B4">
        <w:rPr>
          <w:rFonts w:ascii="Times New Roman" w:eastAsia="Arial" w:hAnsi="Times New Roman"/>
          <w:b w:val="0"/>
          <w:color w:val="auto"/>
          <w:lang w:val="ru-RU"/>
        </w:rPr>
        <w:t>.</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При отсутствии замечаний к проекту тендерной документации   по истечении срока, предусмотренного для подачи запросов и замечаний по проекту тендерной документации от потенциальных поставщиков и представителей НПП, тендерная комиссия принимает решение об утверждении тендерной документации, которое оформляется протоколом предварительного обсуждения проекта тендерной документации.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После утверждения тендерной документации с учетом принятых решений по результатам процедуры предварительного обсуждения тендерной документации Секретарь  </w:t>
      </w:r>
      <w:r w:rsidRPr="007A66B4">
        <w:rPr>
          <w:rFonts w:ascii="Times New Roman" w:hAnsi="Times New Roman" w:cs="Times New Roman"/>
          <w:sz w:val="24"/>
          <w:szCs w:val="24"/>
        </w:rPr>
        <w:t xml:space="preserve">не менее чем </w:t>
      </w:r>
      <w:r w:rsidRPr="007A66B4">
        <w:rPr>
          <w:rFonts w:ascii="Times New Roman" w:eastAsia="Arial" w:hAnsi="Times New Roman" w:cs="Times New Roman"/>
          <w:sz w:val="24"/>
          <w:szCs w:val="24"/>
        </w:rPr>
        <w:t>за 10 (десять) календарных дней до даты вскрытия тендерных заявок публикует в Системе объявление о закупке.</w:t>
      </w:r>
    </w:p>
    <w:p w:rsidR="00C0639A" w:rsidRPr="007A66B4" w:rsidRDefault="00C0639A" w:rsidP="00C0639A">
      <w:pPr>
        <w:pStyle w:val="a5"/>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При осуществлении закупок строительно-монтажных работ, по которым имеется сметная, </w:t>
      </w:r>
      <w:proofErr w:type="spellStart"/>
      <w:r w:rsidRPr="007A66B4">
        <w:rPr>
          <w:rFonts w:ascii="Times New Roman" w:eastAsia="Arial" w:hAnsi="Times New Roman" w:cs="Times New Roman"/>
          <w:sz w:val="24"/>
          <w:szCs w:val="24"/>
        </w:rPr>
        <w:t>предпроектная</w:t>
      </w:r>
      <w:proofErr w:type="spellEnd"/>
      <w:r w:rsidRPr="007A66B4">
        <w:rPr>
          <w:rFonts w:ascii="Times New Roman" w:eastAsia="Arial" w:hAnsi="Times New Roman" w:cs="Times New Roman"/>
          <w:sz w:val="24"/>
          <w:szCs w:val="24"/>
        </w:rPr>
        <w:t>, проектная (проектно-сметная) документация, утвержденная в установленном порядке, объявление о закупках способом открытого тендера публикуется в Системе не менее чем за 15 (пятнадцать) календарных дней до даты вскрытия тендерных заявок.</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Тендерные заявки вскрываются после наступления даты и времени вскрытия путем публикации содержимого поданных заявок. При этом в Системе автоматически формируется протокол вскрытия тендерных заявок.</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Поступившие тендерные заявки рассматриваются тендерной комиссией в срок не более 5 (пяти) рабочих дней со дня вскрытия тендерных заявок. При проведении закупок ТРУ,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7 (семи) рабочих дней со дня вскрытия тендерных заявок</w:t>
      </w:r>
    </w:p>
    <w:p w:rsidR="00C0639A" w:rsidRPr="007A66B4" w:rsidRDefault="00C0639A" w:rsidP="00C0639A">
      <w:pPr>
        <w:pStyle w:val="a5"/>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Срок рассмотрения заявок продлевается в случае проведения закупок товаров, по которым требуются дополнительное рассмотрение, связанное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но не более чем на 20 (двадцать) рабочих дней</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proofErr w:type="gramStart"/>
      <w:r w:rsidRPr="007A66B4">
        <w:rPr>
          <w:rFonts w:ascii="Times New Roman" w:hAnsi="Times New Roman" w:cs="Times New Roman"/>
          <w:sz w:val="24"/>
          <w:szCs w:val="24"/>
        </w:rPr>
        <w:t>В случае выявления несоответствий заявок требованиям, установленным Тендерной документацией, в сроки, установленные для рассмотрения тендерной комиссией поступивших заявок на участие в тендере, формируется протокол предварительного рассмотрения, с указанием исчерпывающего перечня выявленных несоответствий.</w:t>
      </w:r>
      <w:proofErr w:type="gramEnd"/>
      <w:r w:rsidRPr="007A66B4">
        <w:rPr>
          <w:rFonts w:ascii="Times New Roman" w:hAnsi="Times New Roman" w:cs="Times New Roman"/>
          <w:sz w:val="24"/>
          <w:szCs w:val="24"/>
        </w:rPr>
        <w:t xml:space="preserve"> Протокол предварительного </w:t>
      </w:r>
      <w:r w:rsidRPr="007A66B4">
        <w:rPr>
          <w:rFonts w:ascii="Times New Roman" w:hAnsi="Times New Roman" w:cs="Times New Roman"/>
          <w:bCs/>
          <w:sz w:val="24"/>
          <w:szCs w:val="24"/>
        </w:rPr>
        <w:t>рассмотрения подписывается членами тендерной комисс</w:t>
      </w:r>
      <w:proofErr w:type="gramStart"/>
      <w:r w:rsidRPr="007A66B4">
        <w:rPr>
          <w:rFonts w:ascii="Times New Roman" w:hAnsi="Times New Roman" w:cs="Times New Roman"/>
          <w:bCs/>
          <w:sz w:val="24"/>
          <w:szCs w:val="24"/>
        </w:rPr>
        <w:t>ии и ее</w:t>
      </w:r>
      <w:proofErr w:type="gramEnd"/>
      <w:r w:rsidRPr="007A66B4">
        <w:rPr>
          <w:rFonts w:ascii="Times New Roman" w:hAnsi="Times New Roman" w:cs="Times New Roman"/>
          <w:bCs/>
          <w:sz w:val="24"/>
          <w:szCs w:val="24"/>
        </w:rPr>
        <w:t xml:space="preserve"> секретарем, и автоматически публикуется в Системе.</w:t>
      </w:r>
    </w:p>
    <w:p w:rsidR="00C0639A" w:rsidRPr="007A66B4" w:rsidRDefault="00C0639A" w:rsidP="00C0639A">
      <w:pPr>
        <w:pStyle w:val="a5"/>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 xml:space="preserve">Потенциальные поставщики, </w:t>
      </w:r>
      <w:r w:rsidRPr="007A66B4">
        <w:rPr>
          <w:rFonts w:ascii="Times New Roman" w:hAnsi="Times New Roman" w:cs="Times New Roman"/>
          <w:sz w:val="24"/>
          <w:szCs w:val="24"/>
        </w:rPr>
        <w:t xml:space="preserve">в заявках которых были выявлены несоответствия, вправе в течение 2 (двух) рабочих дней </w:t>
      </w:r>
      <w:proofErr w:type="gramStart"/>
      <w:r w:rsidRPr="007A66B4">
        <w:rPr>
          <w:rFonts w:ascii="Times New Roman" w:hAnsi="Times New Roman" w:cs="Times New Roman"/>
          <w:sz w:val="24"/>
          <w:szCs w:val="24"/>
        </w:rPr>
        <w:t>с даты публикации</w:t>
      </w:r>
      <w:proofErr w:type="gramEnd"/>
      <w:r w:rsidRPr="007A66B4">
        <w:rPr>
          <w:rFonts w:ascii="Times New Roman" w:hAnsi="Times New Roman" w:cs="Times New Roman"/>
          <w:sz w:val="24"/>
          <w:szCs w:val="24"/>
        </w:rPr>
        <w:t xml:space="preserve"> протокола предварительного </w:t>
      </w:r>
      <w:r w:rsidRPr="007A66B4">
        <w:rPr>
          <w:rFonts w:ascii="Times New Roman" w:hAnsi="Times New Roman" w:cs="Times New Roman"/>
          <w:sz w:val="24"/>
          <w:szCs w:val="24"/>
        </w:rPr>
        <w:lastRenderedPageBreak/>
        <w:t>рассмотрения представить дополнения и/или изменения в тендерную заявку с целью устранения выявленных несоответствий</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3 (трех) рабочих дней </w:t>
      </w:r>
      <w:proofErr w:type="gramStart"/>
      <w:r w:rsidRPr="007A66B4">
        <w:rPr>
          <w:rFonts w:ascii="Times New Roman" w:eastAsia="Arial" w:hAnsi="Times New Roman" w:cs="Times New Roman"/>
          <w:sz w:val="24"/>
          <w:szCs w:val="24"/>
        </w:rPr>
        <w:t>с даты истечения</w:t>
      </w:r>
      <w:proofErr w:type="gramEnd"/>
      <w:r w:rsidRPr="007A66B4">
        <w:rPr>
          <w:rFonts w:ascii="Times New Roman" w:eastAsia="Arial" w:hAnsi="Times New Roman" w:cs="Times New Roman"/>
          <w:sz w:val="24"/>
          <w:szCs w:val="24"/>
        </w:rPr>
        <w:t xml:space="preserve"> срока, предусмотренного для </w:t>
      </w:r>
      <w:r w:rsidRPr="007A66B4">
        <w:rPr>
          <w:rFonts w:ascii="Times New Roman" w:hAnsi="Times New Roman" w:cs="Times New Roman"/>
          <w:sz w:val="24"/>
          <w:szCs w:val="24"/>
        </w:rPr>
        <w:t>устранения выявленных несоответствий потенциальными поставщиками.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Тендерная заявка потенциального поставщика подлежит отклонению в следующих случаях:</w:t>
      </w:r>
    </w:p>
    <w:p w:rsidR="00C0639A" w:rsidRPr="007A66B4" w:rsidRDefault="00C0639A" w:rsidP="00704CF9">
      <w:pPr>
        <w:pStyle w:val="a5"/>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признания тендерной заявки несоответствующей </w:t>
      </w:r>
      <w:r w:rsidRPr="007A66B4">
        <w:rPr>
          <w:rFonts w:ascii="Times New Roman" w:eastAsia="Arial" w:hAnsi="Times New Roman" w:cs="Times New Roman"/>
          <w:sz w:val="24"/>
          <w:szCs w:val="24"/>
        </w:rPr>
        <w:t>требованиям к содержанию тендерной заявки</w:t>
      </w:r>
      <w:r w:rsidRPr="007A66B4">
        <w:rPr>
          <w:rFonts w:ascii="Times New Roman" w:hAnsi="Times New Roman" w:cs="Times New Roman"/>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C0639A" w:rsidRPr="007A66B4" w:rsidRDefault="00C0639A" w:rsidP="00704CF9">
      <w:pPr>
        <w:pStyle w:val="a5"/>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C0639A" w:rsidRPr="007A66B4" w:rsidRDefault="00C0639A" w:rsidP="00704CF9">
      <w:pPr>
        <w:pStyle w:val="a5"/>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ценовое предложение потенциального поставщика превышает сумму, выделенную для закупки;</w:t>
      </w:r>
    </w:p>
    <w:p w:rsidR="00C0639A" w:rsidRPr="007A66B4" w:rsidRDefault="00C0639A" w:rsidP="00704CF9">
      <w:pPr>
        <w:pStyle w:val="a5"/>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ценовое предложение потенциального поставщика признано тендерной комиссией демпинговым;</w:t>
      </w:r>
    </w:p>
    <w:p w:rsidR="00C0639A" w:rsidRPr="007A66B4" w:rsidRDefault="00C0639A" w:rsidP="00704CF9">
      <w:pPr>
        <w:pStyle w:val="a5"/>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в случаях, предусмотренных пунктом 1 статьи 31 Стандарта.</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Указанные основания для отклонения тендерных заявок потенциальных поставщиков являются исчерпывающими.</w:t>
      </w:r>
    </w:p>
    <w:p w:rsidR="00C0639A" w:rsidRPr="007A66B4" w:rsidRDefault="00C0639A" w:rsidP="00C0639A">
      <w:pPr>
        <w:pStyle w:val="a5"/>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Не допускается отклонение тендерной заявки по основаниям, не указанным в настоящем пункте (формальные основания)</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Победитель 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rsidR="00C0639A" w:rsidRPr="007A66B4" w:rsidRDefault="00C0639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 равенстве общих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w:t>
      </w:r>
    </w:p>
    <w:p w:rsidR="00C0639A" w:rsidRPr="007A66B4" w:rsidRDefault="001323EF"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Итоги процедуры рассмотрения тендерных заявок оформляются протоколом итогов закупок по форме, определенной в Системе.</w:t>
      </w:r>
    </w:p>
    <w:p w:rsidR="009A544A" w:rsidRPr="007A66B4" w:rsidRDefault="009A544A"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способом тендера признаются несостоявшимися в случае:</w:t>
      </w:r>
    </w:p>
    <w:p w:rsidR="009A544A" w:rsidRPr="007A66B4" w:rsidRDefault="009A544A" w:rsidP="00704CF9">
      <w:pPr>
        <w:pStyle w:val="a5"/>
        <w:numPr>
          <w:ilvl w:val="0"/>
          <w:numId w:val="35"/>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представления менее двух заявок (за исключением случая, предусмотренного пунктом </w:t>
      </w:r>
      <w:r w:rsidR="00563BD1" w:rsidRPr="007A66B4">
        <w:rPr>
          <w:rFonts w:ascii="Times New Roman" w:hAnsi="Times New Roman" w:cs="Times New Roman"/>
          <w:sz w:val="24"/>
          <w:szCs w:val="24"/>
        </w:rPr>
        <w:t>4.27 настоящих Правил</w:t>
      </w:r>
      <w:r w:rsidRPr="007A66B4">
        <w:rPr>
          <w:rFonts w:ascii="Times New Roman" w:hAnsi="Times New Roman" w:cs="Times New Roman"/>
          <w:sz w:val="24"/>
          <w:szCs w:val="24"/>
        </w:rPr>
        <w:t>);</w:t>
      </w:r>
    </w:p>
    <w:p w:rsidR="009A544A" w:rsidRPr="007A66B4" w:rsidRDefault="009A544A" w:rsidP="00704CF9">
      <w:pPr>
        <w:pStyle w:val="a5"/>
        <w:numPr>
          <w:ilvl w:val="0"/>
          <w:numId w:val="35"/>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 итогам рассмотрения тендерных заявок осталось менее двух заявок;</w:t>
      </w:r>
    </w:p>
    <w:p w:rsidR="009A544A" w:rsidRPr="007A66B4" w:rsidRDefault="009A544A" w:rsidP="00704CF9">
      <w:pPr>
        <w:pStyle w:val="a5"/>
        <w:numPr>
          <w:ilvl w:val="0"/>
          <w:numId w:val="35"/>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перечни, указанные в подпункте 1) пункта 1 статьи 31 Стандарта;</w:t>
      </w:r>
    </w:p>
    <w:p w:rsidR="009A544A" w:rsidRPr="007A66B4" w:rsidRDefault="009A544A" w:rsidP="00704CF9">
      <w:pPr>
        <w:pStyle w:val="a5"/>
        <w:numPr>
          <w:ilvl w:val="0"/>
          <w:numId w:val="35"/>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непредставления победителем и потенциальным поставщиком, занявшим второе место, обеспечения исполнения договора;</w:t>
      </w:r>
    </w:p>
    <w:p w:rsidR="009A544A" w:rsidRPr="007A66B4" w:rsidRDefault="009A544A" w:rsidP="00704CF9">
      <w:pPr>
        <w:pStyle w:val="a5"/>
        <w:numPr>
          <w:ilvl w:val="0"/>
          <w:numId w:val="35"/>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победитель тендера с момента вскрытия заявок и до момента заключения договора по итогам тендера, был внесен в перечни, указанные в подпункте 1) пункта 1 статьи 31 Стандарта, и потенциальный поставщик, занявший по итогам тендера второе место, уклонился от заключения договора или не внес обеспечение исполнение договора.</w:t>
      </w:r>
    </w:p>
    <w:p w:rsidR="009A544A" w:rsidRPr="007A66B4" w:rsidRDefault="00563BD1"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lastRenderedPageBreak/>
        <w:t>В случае представления одной тендерной заявки, тендерная комиссия вправе признать закупку состоявшейся при условии соответствия тендерной заявки требованиям тендерной документации.</w:t>
      </w:r>
    </w:p>
    <w:p w:rsidR="00563BD1" w:rsidRPr="007A66B4" w:rsidRDefault="00563BD1" w:rsidP="00563BD1">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В данном случае победителем закупок признается потенциальный поставщик, представивший тендерную заявку.</w:t>
      </w:r>
    </w:p>
    <w:p w:rsidR="00563BD1" w:rsidRPr="007A66B4" w:rsidRDefault="00563BD1" w:rsidP="00563BD1">
      <w:pPr>
        <w:tabs>
          <w:tab w:val="right" w:pos="1134"/>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При этом потенциальный поставщик, представивший единственную тендерную заявку, вправе до подведения итогов подать дополнительное ценовое предложение на понижение цены в течение 1 (одного) рабочего дня </w:t>
      </w:r>
      <w:proofErr w:type="gramStart"/>
      <w:r w:rsidRPr="007A66B4">
        <w:rPr>
          <w:rFonts w:ascii="Times New Roman" w:hAnsi="Times New Roman" w:cs="Times New Roman"/>
          <w:sz w:val="24"/>
          <w:szCs w:val="24"/>
        </w:rPr>
        <w:t>с даты публикации</w:t>
      </w:r>
      <w:proofErr w:type="gramEnd"/>
      <w:r w:rsidRPr="007A66B4">
        <w:rPr>
          <w:rFonts w:ascii="Times New Roman" w:hAnsi="Times New Roman" w:cs="Times New Roman"/>
          <w:sz w:val="24"/>
          <w:szCs w:val="24"/>
        </w:rPr>
        <w:t xml:space="preserve"> соответствующего протокола/протокола допуска (при закупках способом тендера на понижение).</w:t>
      </w:r>
    </w:p>
    <w:p w:rsidR="00563BD1" w:rsidRPr="007A66B4" w:rsidRDefault="00563BD1"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Тендерная комиссия принимает решение о признании тендера </w:t>
      </w:r>
      <w:proofErr w:type="gramStart"/>
      <w:r w:rsidRPr="007A66B4">
        <w:rPr>
          <w:rFonts w:ascii="Times New Roman" w:hAnsi="Times New Roman" w:cs="Times New Roman"/>
          <w:sz w:val="24"/>
          <w:szCs w:val="24"/>
        </w:rPr>
        <w:t>состоявшимся</w:t>
      </w:r>
      <w:proofErr w:type="gramEnd"/>
      <w:r w:rsidRPr="007A66B4">
        <w:rPr>
          <w:rFonts w:ascii="Times New Roman" w:hAnsi="Times New Roman" w:cs="Times New Roman"/>
          <w:sz w:val="24"/>
          <w:szCs w:val="24"/>
        </w:rPr>
        <w:t>/несостоявшимся в течение 2 (двух) рабочих дней со дня истечения срока, указанного в абзаце третьем настоящего пункта.</w:t>
      </w:r>
    </w:p>
    <w:p w:rsidR="00563BD1" w:rsidRPr="007A66B4" w:rsidRDefault="00563BD1"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Если закупки способом тендера признаны несостоявшимися, </w:t>
      </w:r>
      <w:r w:rsidRPr="007A66B4">
        <w:rPr>
          <w:rFonts w:ascii="Times New Roman" w:eastAsia="Arial" w:hAnsi="Times New Roman" w:cs="Times New Roman"/>
          <w:sz w:val="24"/>
          <w:szCs w:val="24"/>
          <w:lang w:val="kk-KZ"/>
        </w:rPr>
        <w:t>то осуществляется одно из следующих мерприятий</w:t>
      </w:r>
      <w:r w:rsidRPr="007A66B4">
        <w:rPr>
          <w:rFonts w:ascii="Times New Roman" w:eastAsia="Arial" w:hAnsi="Times New Roman" w:cs="Times New Roman"/>
          <w:sz w:val="24"/>
          <w:szCs w:val="24"/>
        </w:rPr>
        <w:t>:</w:t>
      </w:r>
    </w:p>
    <w:p w:rsidR="00563BD1" w:rsidRPr="007A66B4" w:rsidRDefault="00563BD1" w:rsidP="00704CF9">
      <w:pPr>
        <w:pStyle w:val="a5"/>
        <w:numPr>
          <w:ilvl w:val="0"/>
          <w:numId w:val="36"/>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повторно провести закупки способом открытого тендера;</w:t>
      </w:r>
    </w:p>
    <w:p w:rsidR="00563BD1" w:rsidRPr="007A66B4" w:rsidRDefault="00563BD1" w:rsidP="00704CF9">
      <w:pPr>
        <w:pStyle w:val="a5"/>
        <w:numPr>
          <w:ilvl w:val="0"/>
          <w:numId w:val="36"/>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изменить условия закупок и повторно провести закупки способом открытого тендера;</w:t>
      </w:r>
    </w:p>
    <w:p w:rsidR="00563BD1" w:rsidRPr="007A66B4" w:rsidRDefault="00563BD1" w:rsidP="00704CF9">
      <w:pPr>
        <w:pStyle w:val="a5"/>
        <w:numPr>
          <w:ilvl w:val="0"/>
          <w:numId w:val="36"/>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провести тендер путем проведения конкурентных переговоров.</w:t>
      </w:r>
    </w:p>
    <w:p w:rsidR="00563BD1" w:rsidRPr="007A66B4" w:rsidRDefault="00563BD1" w:rsidP="00563BD1">
      <w:pPr>
        <w:pStyle w:val="a5"/>
        <w:autoSpaceDE w:val="0"/>
        <w:autoSpaceDN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Решение, предусмотренное подпунктом 1) настоящего пункта, принимается в срок до 15 (пятнадцати) рабочих дней со дня, следующего за днем утверждения итогов закупок.</w:t>
      </w:r>
    </w:p>
    <w:p w:rsidR="00563BD1" w:rsidRPr="007A66B4" w:rsidRDefault="00563BD1" w:rsidP="00563BD1">
      <w:pPr>
        <w:pStyle w:val="a5"/>
        <w:autoSpaceDE w:val="0"/>
        <w:autoSpaceDN w:val="0"/>
        <w:spacing w:after="0" w:line="240" w:lineRule="auto"/>
        <w:ind w:left="0" w:firstLine="567"/>
        <w:jc w:val="both"/>
        <w:rPr>
          <w:rFonts w:ascii="Times New Roman" w:hAnsi="Times New Roman" w:cs="Times New Roman"/>
          <w:bCs/>
          <w:sz w:val="24"/>
          <w:szCs w:val="24"/>
        </w:rPr>
      </w:pPr>
      <w:r w:rsidRPr="007A66B4">
        <w:rPr>
          <w:rFonts w:ascii="Times New Roman" w:hAnsi="Times New Roman" w:cs="Times New Roman"/>
          <w:bCs/>
          <w:sz w:val="24"/>
          <w:szCs w:val="24"/>
        </w:rPr>
        <w:t xml:space="preserve">Решение, предусмотренное подпунктом 3) настоящего пункта по итогам закупок, признанных несостоявшимися по основаниям, предусмотренным подпунктами 1) и 2) пункта </w:t>
      </w:r>
      <w:r w:rsidR="0087758E" w:rsidRPr="007A66B4">
        <w:rPr>
          <w:rFonts w:ascii="Times New Roman" w:hAnsi="Times New Roman" w:cs="Times New Roman"/>
          <w:bCs/>
          <w:sz w:val="24"/>
          <w:szCs w:val="24"/>
        </w:rPr>
        <w:t>4.</w:t>
      </w:r>
      <w:r w:rsidRPr="007A66B4">
        <w:rPr>
          <w:rFonts w:ascii="Times New Roman" w:hAnsi="Times New Roman" w:cs="Times New Roman"/>
          <w:bCs/>
          <w:sz w:val="24"/>
          <w:szCs w:val="24"/>
        </w:rPr>
        <w:t>2</w:t>
      </w:r>
      <w:r w:rsidR="0087758E" w:rsidRPr="007A66B4">
        <w:rPr>
          <w:rFonts w:ascii="Times New Roman" w:hAnsi="Times New Roman" w:cs="Times New Roman"/>
          <w:bCs/>
          <w:sz w:val="24"/>
          <w:szCs w:val="24"/>
        </w:rPr>
        <w:t>6</w:t>
      </w:r>
      <w:r w:rsidRPr="007A66B4">
        <w:rPr>
          <w:rFonts w:ascii="Times New Roman" w:hAnsi="Times New Roman" w:cs="Times New Roman"/>
          <w:bCs/>
          <w:sz w:val="24"/>
          <w:szCs w:val="24"/>
        </w:rPr>
        <w:t xml:space="preserve"> настоящ</w:t>
      </w:r>
      <w:r w:rsidR="0087758E" w:rsidRPr="007A66B4">
        <w:rPr>
          <w:rFonts w:ascii="Times New Roman" w:hAnsi="Times New Roman" w:cs="Times New Roman"/>
          <w:bCs/>
          <w:sz w:val="24"/>
          <w:szCs w:val="24"/>
        </w:rPr>
        <w:t xml:space="preserve">их Правил, </w:t>
      </w:r>
      <w:r w:rsidRPr="007A66B4">
        <w:rPr>
          <w:rFonts w:ascii="Times New Roman" w:hAnsi="Times New Roman" w:cs="Times New Roman"/>
          <w:bCs/>
          <w:sz w:val="24"/>
          <w:szCs w:val="24"/>
        </w:rPr>
        <w:t xml:space="preserve"> принимается не ранее чем через 5 (пять) рабочих дней </w:t>
      </w:r>
      <w:proofErr w:type="gramStart"/>
      <w:r w:rsidRPr="007A66B4">
        <w:rPr>
          <w:rFonts w:ascii="Times New Roman" w:hAnsi="Times New Roman" w:cs="Times New Roman"/>
          <w:bCs/>
          <w:sz w:val="24"/>
          <w:szCs w:val="24"/>
        </w:rPr>
        <w:t>с даты подписания</w:t>
      </w:r>
      <w:proofErr w:type="gramEnd"/>
      <w:r w:rsidRPr="007A66B4">
        <w:rPr>
          <w:rFonts w:ascii="Times New Roman" w:hAnsi="Times New Roman" w:cs="Times New Roman"/>
          <w:bCs/>
          <w:sz w:val="24"/>
          <w:szCs w:val="24"/>
        </w:rPr>
        <w:t xml:space="preserve"> протокола об итогах открытого тендера.</w:t>
      </w:r>
    </w:p>
    <w:p w:rsidR="00563BD1" w:rsidRPr="007A66B4" w:rsidRDefault="0087758E" w:rsidP="000D5575">
      <w:pPr>
        <w:pStyle w:val="a5"/>
        <w:numPr>
          <w:ilvl w:val="1"/>
          <w:numId w:val="13"/>
        </w:numPr>
        <w:tabs>
          <w:tab w:val="righ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sz w:val="24"/>
          <w:szCs w:val="24"/>
        </w:rPr>
        <w:t>В случае</w:t>
      </w:r>
      <w:proofErr w:type="gramStart"/>
      <w:r w:rsidRPr="007A66B4">
        <w:rPr>
          <w:rFonts w:ascii="Times New Roman" w:eastAsia="Arial" w:hAnsi="Times New Roman"/>
          <w:sz w:val="24"/>
          <w:szCs w:val="24"/>
        </w:rPr>
        <w:t>,</w:t>
      </w:r>
      <w:proofErr w:type="gramEnd"/>
      <w:r w:rsidRPr="007A66B4">
        <w:rPr>
          <w:rFonts w:ascii="Times New Roman" w:eastAsia="Arial" w:hAnsi="Times New Roman"/>
          <w:sz w:val="24"/>
          <w:szCs w:val="24"/>
        </w:rPr>
        <w:t xml:space="preserve"> если до даты и времени вскрытия не поступило ни одной заявки на участие в тендере, закупки способом открытого тендера признаются несостоявшимися и Системой формируется протокол итогов закупок.</w:t>
      </w:r>
    </w:p>
    <w:p w:rsidR="009A544A" w:rsidRPr="007A66B4" w:rsidRDefault="009A544A" w:rsidP="00980412">
      <w:pPr>
        <w:pStyle w:val="31"/>
        <w:numPr>
          <w:ilvl w:val="0"/>
          <w:numId w:val="0"/>
        </w:numPr>
        <w:tabs>
          <w:tab w:val="clear" w:pos="567"/>
        </w:tabs>
        <w:spacing w:before="0" w:after="0"/>
        <w:ind w:firstLine="567"/>
        <w:jc w:val="both"/>
        <w:rPr>
          <w:rFonts w:ascii="Times New Roman" w:hAnsi="Times New Roman"/>
          <w:b w:val="0"/>
          <w:bCs/>
          <w:color w:val="auto"/>
          <w:lang w:val="ru-RU"/>
        </w:rPr>
      </w:pPr>
    </w:p>
    <w:p w:rsidR="00FF0ACC" w:rsidRPr="007A66B4" w:rsidRDefault="00FF0ACC" w:rsidP="00704CF9">
      <w:pPr>
        <w:pStyle w:val="31"/>
        <w:numPr>
          <w:ilvl w:val="0"/>
          <w:numId w:val="21"/>
        </w:numPr>
        <w:tabs>
          <w:tab w:val="clear" w:pos="567"/>
          <w:tab w:val="left" w:pos="709"/>
        </w:tabs>
        <w:spacing w:before="0" w:after="0"/>
        <w:rPr>
          <w:rFonts w:ascii="Times New Roman" w:hAnsi="Times New Roman"/>
          <w:color w:val="auto"/>
          <w:lang w:val="ru-RU"/>
        </w:rPr>
      </w:pPr>
      <w:bookmarkStart w:id="2" w:name="_Toc28603101"/>
      <w:r w:rsidRPr="007A66B4">
        <w:rPr>
          <w:rFonts w:ascii="Times New Roman" w:hAnsi="Times New Roman"/>
          <w:color w:val="auto"/>
          <w:lang w:val="ru-RU"/>
        </w:rPr>
        <w:t>Порядок проведения открытого тендера на понижение</w:t>
      </w:r>
      <w:bookmarkEnd w:id="2"/>
    </w:p>
    <w:p w:rsidR="003649A2" w:rsidRPr="007A66B4" w:rsidRDefault="003649A2" w:rsidP="003649A2">
      <w:pPr>
        <w:pStyle w:val="31"/>
        <w:numPr>
          <w:ilvl w:val="0"/>
          <w:numId w:val="0"/>
        </w:numPr>
        <w:tabs>
          <w:tab w:val="clear" w:pos="567"/>
          <w:tab w:val="left" w:pos="709"/>
        </w:tabs>
        <w:spacing w:before="0" w:after="0"/>
        <w:ind w:left="360"/>
        <w:jc w:val="left"/>
        <w:rPr>
          <w:rFonts w:ascii="Times New Roman" w:hAnsi="Times New Roman"/>
          <w:color w:val="auto"/>
          <w:lang w:val="ru-RU"/>
        </w:rPr>
      </w:pPr>
    </w:p>
    <w:p w:rsidR="00FF0ACC" w:rsidRPr="007A66B4" w:rsidRDefault="00FF0ACC" w:rsidP="00704CF9">
      <w:pPr>
        <w:pStyle w:val="a5"/>
        <w:numPr>
          <w:ilvl w:val="1"/>
          <w:numId w:val="21"/>
        </w:numPr>
        <w:tabs>
          <w:tab w:val="right" w:pos="993"/>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 xml:space="preserve">Применение способа открытого тендера на понижение не допускается при осуществлении долгосрочных закупок, закупок двухэтапными тендерами, приобретении </w:t>
      </w:r>
      <w:proofErr w:type="spellStart"/>
      <w:r w:rsidRPr="007A66B4">
        <w:rPr>
          <w:rFonts w:ascii="Times New Roman" w:eastAsia="Arial" w:hAnsi="Times New Roman" w:cs="Times New Roman"/>
          <w:sz w:val="24"/>
          <w:szCs w:val="24"/>
        </w:rPr>
        <w:t>предпроектных</w:t>
      </w:r>
      <w:proofErr w:type="spellEnd"/>
      <w:r w:rsidRPr="007A66B4">
        <w:rPr>
          <w:rFonts w:ascii="Times New Roman" w:eastAsia="Arial" w:hAnsi="Times New Roman" w:cs="Times New Roman"/>
          <w:sz w:val="24"/>
          <w:szCs w:val="24"/>
        </w:rPr>
        <w:t xml:space="preserve">, проектных и изыскательских работ, строительно-монтажных работ, комплексных работ по которым имеется сметная, </w:t>
      </w:r>
      <w:proofErr w:type="spellStart"/>
      <w:r w:rsidRPr="007A66B4">
        <w:rPr>
          <w:rFonts w:ascii="Times New Roman" w:eastAsia="Arial" w:hAnsi="Times New Roman" w:cs="Times New Roman"/>
          <w:sz w:val="24"/>
          <w:szCs w:val="24"/>
        </w:rPr>
        <w:t>предпроектная</w:t>
      </w:r>
      <w:proofErr w:type="spellEnd"/>
      <w:r w:rsidRPr="007A66B4">
        <w:rPr>
          <w:rFonts w:ascii="Times New Roman" w:eastAsia="Arial" w:hAnsi="Times New Roman" w:cs="Times New Roman"/>
          <w:sz w:val="24"/>
          <w:szCs w:val="24"/>
        </w:rPr>
        <w:t>, проектная (проектно-сметная) документация, утвержденная в установленном порядке.</w:t>
      </w:r>
    </w:p>
    <w:p w:rsidR="00FF0ACC" w:rsidRPr="007A66B4" w:rsidRDefault="00FF0ACC" w:rsidP="00704CF9">
      <w:pPr>
        <w:pStyle w:val="a5"/>
        <w:numPr>
          <w:ilvl w:val="1"/>
          <w:numId w:val="21"/>
        </w:numPr>
        <w:tabs>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Процедура закупок способом</w:t>
      </w:r>
      <w:r w:rsidRPr="007A66B4">
        <w:rPr>
          <w:rFonts w:ascii="Times New Roman" w:eastAsia="Arial" w:hAnsi="Times New Roman" w:cs="Times New Roman"/>
          <w:sz w:val="24"/>
          <w:szCs w:val="24"/>
          <w:lang w:val="kk-KZ"/>
        </w:rPr>
        <w:t xml:space="preserve"> открытого</w:t>
      </w:r>
      <w:r w:rsidRPr="007A66B4">
        <w:rPr>
          <w:rFonts w:ascii="Times New Roman" w:eastAsia="Arial" w:hAnsi="Times New Roman" w:cs="Times New Roman"/>
          <w:sz w:val="24"/>
          <w:szCs w:val="24"/>
        </w:rPr>
        <w:t xml:space="preserve"> тендера на понижение </w:t>
      </w:r>
      <w:r w:rsidRPr="007A66B4">
        <w:rPr>
          <w:rFonts w:ascii="Times New Roman" w:eastAsia="Arial" w:hAnsi="Times New Roman" w:cs="Times New Roman"/>
          <w:sz w:val="24"/>
          <w:szCs w:val="24"/>
          <w:lang w:val="kk-KZ"/>
        </w:rPr>
        <w:t>аналогична процедуре закупок способом открытого тендера за исключением следующ</w:t>
      </w:r>
      <w:r w:rsidR="00552239" w:rsidRPr="007A66B4">
        <w:rPr>
          <w:rFonts w:ascii="Times New Roman" w:eastAsia="Arial" w:hAnsi="Times New Roman" w:cs="Times New Roman"/>
          <w:sz w:val="24"/>
          <w:szCs w:val="24"/>
          <w:lang w:val="kk-KZ"/>
        </w:rPr>
        <w:t>их положений:</w:t>
      </w:r>
    </w:p>
    <w:p w:rsidR="00FF0ACC" w:rsidRPr="007A66B4" w:rsidRDefault="00552239" w:rsidP="00704CF9">
      <w:pPr>
        <w:pStyle w:val="a5"/>
        <w:numPr>
          <w:ilvl w:val="1"/>
          <w:numId w:val="21"/>
        </w:numPr>
        <w:tabs>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 п</w:t>
      </w:r>
      <w:r w:rsidR="00FF0ACC" w:rsidRPr="007A66B4">
        <w:rPr>
          <w:rFonts w:ascii="Times New Roman" w:eastAsia="Arial" w:hAnsi="Times New Roman" w:cs="Times New Roman"/>
          <w:sz w:val="24"/>
          <w:szCs w:val="24"/>
        </w:rPr>
        <w:t xml:space="preserve">о итогам процедуры рассмотрения тендерных заявок при закупках способом открытого тендера на понижение формируется и утверждается </w:t>
      </w:r>
      <w:r w:rsidRPr="007A66B4">
        <w:rPr>
          <w:rFonts w:ascii="Times New Roman" w:eastAsia="Arial" w:hAnsi="Times New Roman" w:cs="Times New Roman"/>
          <w:sz w:val="24"/>
          <w:szCs w:val="24"/>
        </w:rPr>
        <w:t xml:space="preserve">тендерной комиссией </w:t>
      </w:r>
      <w:r w:rsidR="00FF0ACC" w:rsidRPr="007A66B4">
        <w:rPr>
          <w:rFonts w:ascii="Times New Roman" w:eastAsia="Arial" w:hAnsi="Times New Roman" w:cs="Times New Roman"/>
          <w:sz w:val="24"/>
          <w:szCs w:val="24"/>
        </w:rPr>
        <w:t xml:space="preserve">протокол допуска в сроки, предусмотренные </w:t>
      </w:r>
      <w:r w:rsidR="00381BA2" w:rsidRPr="007A66B4">
        <w:rPr>
          <w:rFonts w:ascii="Times New Roman" w:eastAsia="Arial" w:hAnsi="Times New Roman" w:cs="Times New Roman"/>
          <w:sz w:val="24"/>
          <w:szCs w:val="24"/>
        </w:rPr>
        <w:t>для рассмотрения тендерной комиссией заявок на участие в тендере</w:t>
      </w:r>
      <w:r w:rsidR="00FF0ACC" w:rsidRPr="007A66B4">
        <w:rPr>
          <w:rFonts w:ascii="Times New Roman" w:eastAsia="Arial" w:hAnsi="Times New Roman" w:cs="Times New Roman"/>
          <w:sz w:val="24"/>
          <w:szCs w:val="24"/>
        </w:rPr>
        <w:t>. Протокол допуска подписывается ЭЦП членов тендерной комиссии, а также ее секретарем,</w:t>
      </w:r>
      <w:r w:rsidR="00FF0ACC" w:rsidRPr="007A66B4">
        <w:rPr>
          <w:rFonts w:ascii="Times New Roman" w:hAnsi="Times New Roman" w:cs="Times New Roman"/>
          <w:iCs/>
          <w:sz w:val="24"/>
          <w:szCs w:val="24"/>
        </w:rPr>
        <w:t xml:space="preserve"> и автоматически публикуется в Системе</w:t>
      </w:r>
      <w:r w:rsidR="00FF0ACC" w:rsidRPr="007A66B4">
        <w:rPr>
          <w:rFonts w:ascii="Times New Roman" w:eastAsia="Arial" w:hAnsi="Times New Roman" w:cs="Times New Roman"/>
          <w:sz w:val="24"/>
          <w:szCs w:val="24"/>
        </w:rPr>
        <w:t>.</w:t>
      </w:r>
    </w:p>
    <w:p w:rsidR="00FF0ACC" w:rsidRPr="007A66B4" w:rsidRDefault="00FF0ACC" w:rsidP="00704CF9">
      <w:pPr>
        <w:pStyle w:val="a5"/>
        <w:numPr>
          <w:ilvl w:val="1"/>
          <w:numId w:val="21"/>
        </w:numPr>
        <w:tabs>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После опубликования протокола допуска Системой автоматически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w:t>
      </w:r>
      <w:r w:rsidR="00381BA2" w:rsidRPr="007A66B4">
        <w:rPr>
          <w:rFonts w:ascii="Times New Roman" w:eastAsia="Arial" w:hAnsi="Times New Roman" w:cs="Times New Roman"/>
          <w:sz w:val="24"/>
          <w:szCs w:val="24"/>
        </w:rPr>
        <w:t>.</w:t>
      </w:r>
    </w:p>
    <w:p w:rsidR="00FF0ACC" w:rsidRPr="007A66B4" w:rsidRDefault="00FF0ACC" w:rsidP="00704CF9">
      <w:pPr>
        <w:pStyle w:val="a5"/>
        <w:numPr>
          <w:ilvl w:val="1"/>
          <w:numId w:val="21"/>
        </w:numPr>
        <w:tabs>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hAnsi="Times New Roman" w:cs="Times New Roman"/>
          <w:sz w:val="24"/>
          <w:szCs w:val="24"/>
        </w:rPr>
        <w:t>К торгам на понижение допускаются потенциальные поставщики, тендерные заявки которых не были отклонены.</w:t>
      </w:r>
    </w:p>
    <w:p w:rsidR="00FF0ACC" w:rsidRPr="007A66B4" w:rsidRDefault="00FF0ACC" w:rsidP="00704CF9">
      <w:pPr>
        <w:pStyle w:val="a5"/>
        <w:numPr>
          <w:ilvl w:val="1"/>
          <w:numId w:val="21"/>
        </w:numPr>
        <w:tabs>
          <w:tab w:val="left" w:pos="709"/>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FF0ACC" w:rsidRPr="007A66B4" w:rsidRDefault="00FF0ACC" w:rsidP="00704CF9">
      <w:pPr>
        <w:pStyle w:val="a5"/>
        <w:numPr>
          <w:ilvl w:val="1"/>
          <w:numId w:val="21"/>
        </w:numPr>
        <w:tabs>
          <w:tab w:val="left" w:pos="709"/>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lastRenderedPageBreak/>
        <w:t>В случае</w:t>
      </w:r>
      <w:proofErr w:type="gramStart"/>
      <w:r w:rsidRPr="007A66B4">
        <w:rPr>
          <w:rFonts w:ascii="Times New Roman" w:eastAsia="Arial" w:hAnsi="Times New Roman" w:cs="Times New Roman"/>
          <w:sz w:val="24"/>
          <w:szCs w:val="24"/>
        </w:rPr>
        <w:t>,</w:t>
      </w:r>
      <w:proofErr w:type="gramEnd"/>
      <w:r w:rsidRPr="007A66B4">
        <w:rPr>
          <w:rFonts w:ascii="Times New Roman" w:eastAsia="Arial" w:hAnsi="Times New Roman" w:cs="Times New Roman"/>
          <w:sz w:val="24"/>
          <w:szCs w:val="24"/>
        </w:rPr>
        <w:t xml:space="preserve">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rsidR="00FF0ACC" w:rsidRPr="007A66B4" w:rsidRDefault="00FF0ACC" w:rsidP="00704CF9">
      <w:pPr>
        <w:pStyle w:val="a5"/>
        <w:numPr>
          <w:ilvl w:val="1"/>
          <w:numId w:val="21"/>
        </w:numPr>
        <w:tabs>
          <w:tab w:val="left" w:pos="709"/>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После истечения времени завершения торгов на понижение автоматически формируется протокол итогов закупок  по форме, определенной в Системе.</w:t>
      </w:r>
    </w:p>
    <w:p w:rsidR="00FF0ACC" w:rsidRPr="007A66B4" w:rsidRDefault="00FF0ACC" w:rsidP="00704CF9">
      <w:pPr>
        <w:pStyle w:val="a5"/>
        <w:numPr>
          <w:ilvl w:val="1"/>
          <w:numId w:val="21"/>
        </w:numPr>
        <w:tabs>
          <w:tab w:val="righ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Торги на понижение не проводятся в следующих случаях:</w:t>
      </w:r>
    </w:p>
    <w:p w:rsidR="00FF0ACC" w:rsidRPr="007A66B4" w:rsidRDefault="00FF0ACC" w:rsidP="000D5575">
      <w:pPr>
        <w:pStyle w:val="a5"/>
        <w:numPr>
          <w:ilvl w:val="0"/>
          <w:numId w:val="6"/>
        </w:numPr>
        <w:tabs>
          <w:tab w:val="right" w:pos="851"/>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представления менее двух тендерных заявок;</w:t>
      </w:r>
    </w:p>
    <w:p w:rsidR="00A801C3" w:rsidRPr="007A66B4" w:rsidRDefault="00FF0ACC" w:rsidP="000D5575">
      <w:pPr>
        <w:pStyle w:val="a5"/>
        <w:numPr>
          <w:ilvl w:val="0"/>
          <w:numId w:val="6"/>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lang w:val="kk-KZ"/>
        </w:rPr>
        <w:t>п</w:t>
      </w:r>
      <w:r w:rsidRPr="007A66B4">
        <w:rPr>
          <w:rFonts w:ascii="Times New Roman" w:eastAsia="Arial" w:hAnsi="Times New Roman" w:cs="Times New Roman"/>
          <w:sz w:val="24"/>
          <w:szCs w:val="24"/>
        </w:rPr>
        <w:t>осле отклонения осталось менее двух тендерных заявок.</w:t>
      </w:r>
    </w:p>
    <w:p w:rsidR="004D49C3" w:rsidRPr="007A66B4" w:rsidRDefault="004D49C3" w:rsidP="00980412">
      <w:pPr>
        <w:pStyle w:val="a5"/>
        <w:spacing w:after="0" w:line="240" w:lineRule="auto"/>
        <w:ind w:left="0" w:firstLine="567"/>
        <w:jc w:val="both"/>
        <w:rPr>
          <w:rFonts w:ascii="Times New Roman" w:hAnsi="Times New Roman" w:cs="Times New Roman"/>
          <w:sz w:val="24"/>
          <w:szCs w:val="24"/>
        </w:rPr>
      </w:pPr>
    </w:p>
    <w:p w:rsidR="0091240F" w:rsidRPr="007A66B4" w:rsidRDefault="0091240F" w:rsidP="00704CF9">
      <w:pPr>
        <w:pStyle w:val="31"/>
        <w:numPr>
          <w:ilvl w:val="0"/>
          <w:numId w:val="21"/>
        </w:numPr>
        <w:tabs>
          <w:tab w:val="clear" w:pos="567"/>
          <w:tab w:val="left" w:pos="709"/>
        </w:tabs>
        <w:spacing w:before="0" w:after="0"/>
        <w:rPr>
          <w:rFonts w:ascii="Times New Roman" w:hAnsi="Times New Roman"/>
          <w:color w:val="auto"/>
          <w:lang w:val="ru-RU"/>
        </w:rPr>
      </w:pPr>
      <w:bookmarkStart w:id="3" w:name="_Toc28603104"/>
      <w:r w:rsidRPr="007A66B4">
        <w:rPr>
          <w:rFonts w:ascii="Times New Roman" w:hAnsi="Times New Roman"/>
          <w:color w:val="auto"/>
          <w:lang w:val="ru-RU"/>
        </w:rPr>
        <w:t>Порядок проведения закрытого тендера</w:t>
      </w:r>
      <w:bookmarkEnd w:id="3"/>
    </w:p>
    <w:p w:rsidR="003649A2" w:rsidRPr="007A66B4" w:rsidRDefault="003649A2" w:rsidP="003649A2">
      <w:pPr>
        <w:pStyle w:val="31"/>
        <w:numPr>
          <w:ilvl w:val="0"/>
          <w:numId w:val="0"/>
        </w:numPr>
        <w:tabs>
          <w:tab w:val="clear" w:pos="567"/>
          <w:tab w:val="left" w:pos="709"/>
        </w:tabs>
        <w:spacing w:before="0" w:after="0"/>
        <w:ind w:left="360"/>
        <w:jc w:val="left"/>
        <w:rPr>
          <w:rFonts w:ascii="Times New Roman" w:hAnsi="Times New Roman"/>
          <w:color w:val="auto"/>
          <w:lang w:val="ru-RU"/>
        </w:rPr>
      </w:pPr>
    </w:p>
    <w:p w:rsidR="0091240F" w:rsidRPr="007A66B4" w:rsidRDefault="0091240F" w:rsidP="00980412">
      <w:pPr>
        <w:pStyle w:val="a5"/>
        <w:tabs>
          <w:tab w:val="left" w:pos="0"/>
          <w:tab w:val="left" w:pos="709"/>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Применение способа закрытого тендера допускается в случае осуществления закупок товаров, работ, услуг, сведения о которых составляют государственные секреты.</w:t>
      </w:r>
    </w:p>
    <w:p w:rsidR="004D49C3" w:rsidRPr="007A66B4" w:rsidRDefault="004D49C3" w:rsidP="00980412">
      <w:pPr>
        <w:pStyle w:val="a5"/>
        <w:tabs>
          <w:tab w:val="left" w:pos="0"/>
          <w:tab w:val="left" w:pos="709"/>
        </w:tabs>
        <w:spacing w:after="0" w:line="240" w:lineRule="auto"/>
        <w:ind w:left="0" w:firstLine="567"/>
        <w:jc w:val="both"/>
        <w:rPr>
          <w:rFonts w:ascii="Times New Roman" w:eastAsia="Arial" w:hAnsi="Times New Roman" w:cs="Times New Roman"/>
          <w:sz w:val="24"/>
          <w:szCs w:val="24"/>
        </w:rPr>
      </w:pPr>
    </w:p>
    <w:p w:rsidR="0091240F" w:rsidRPr="007A66B4" w:rsidRDefault="0091240F" w:rsidP="00704CF9">
      <w:pPr>
        <w:pStyle w:val="31"/>
        <w:numPr>
          <w:ilvl w:val="0"/>
          <w:numId w:val="22"/>
        </w:numPr>
        <w:tabs>
          <w:tab w:val="clear" w:pos="567"/>
          <w:tab w:val="left" w:pos="709"/>
        </w:tabs>
        <w:spacing w:before="0" w:after="0"/>
        <w:rPr>
          <w:rFonts w:ascii="Times New Roman" w:hAnsi="Times New Roman"/>
          <w:color w:val="auto"/>
          <w:lang w:val="ru-RU"/>
        </w:rPr>
      </w:pPr>
      <w:bookmarkStart w:id="4" w:name="_Toc28603106"/>
      <w:r w:rsidRPr="007A66B4">
        <w:rPr>
          <w:rFonts w:ascii="Times New Roman" w:hAnsi="Times New Roman"/>
          <w:color w:val="auto"/>
          <w:lang w:val="ru-RU"/>
        </w:rPr>
        <w:t>Порядок проведения двухэтапного тендера</w:t>
      </w:r>
      <w:bookmarkEnd w:id="4"/>
    </w:p>
    <w:p w:rsidR="003649A2" w:rsidRPr="007A66B4" w:rsidRDefault="003649A2" w:rsidP="003649A2">
      <w:pPr>
        <w:pStyle w:val="31"/>
        <w:numPr>
          <w:ilvl w:val="0"/>
          <w:numId w:val="0"/>
        </w:numPr>
        <w:tabs>
          <w:tab w:val="clear" w:pos="567"/>
          <w:tab w:val="left" w:pos="709"/>
        </w:tabs>
        <w:spacing w:before="0" w:after="0"/>
        <w:ind w:left="360"/>
        <w:jc w:val="left"/>
        <w:rPr>
          <w:rFonts w:ascii="Times New Roman" w:hAnsi="Times New Roman"/>
          <w:color w:val="auto"/>
          <w:lang w:val="ru-RU"/>
        </w:rPr>
      </w:pPr>
    </w:p>
    <w:p w:rsidR="0091240F" w:rsidRPr="007A66B4" w:rsidRDefault="0091240F" w:rsidP="00704CF9">
      <w:pPr>
        <w:pStyle w:val="a5"/>
        <w:numPr>
          <w:ilvl w:val="1"/>
          <w:numId w:val="22"/>
        </w:numPr>
        <w:tabs>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Применение способа двухэтапного тендера допускается при наличии следующих взаимосвязанных условий:</w:t>
      </w:r>
    </w:p>
    <w:p w:rsidR="00914EE8" w:rsidRPr="007A66B4" w:rsidRDefault="00914EE8" w:rsidP="00704CF9">
      <w:pPr>
        <w:pStyle w:val="a5"/>
        <w:numPr>
          <w:ilvl w:val="0"/>
          <w:numId w:val="23"/>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сложно сформулировать технические характеристики и спецификации закупаемых товаров, работ, услуг;</w:t>
      </w:r>
    </w:p>
    <w:p w:rsidR="00914EE8" w:rsidRPr="007A66B4" w:rsidRDefault="00914EE8" w:rsidP="00704CF9">
      <w:pPr>
        <w:pStyle w:val="a5"/>
        <w:numPr>
          <w:ilvl w:val="0"/>
          <w:numId w:val="23"/>
        </w:numPr>
        <w:tabs>
          <w:tab w:val="right" w:pos="851"/>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hAnsi="Times New Roman" w:cs="Times New Roman"/>
          <w:sz w:val="24"/>
          <w:szCs w:val="24"/>
        </w:rPr>
        <w:t>имеется необходимость ознакомиться с возможными путями удовлетворения потребностей и выбрать наилучший из них.</w:t>
      </w:r>
    </w:p>
    <w:p w:rsidR="00914EE8" w:rsidRPr="007A66B4" w:rsidRDefault="00914EE8" w:rsidP="00704CF9">
      <w:pPr>
        <w:pStyle w:val="a5"/>
        <w:numPr>
          <w:ilvl w:val="1"/>
          <w:numId w:val="22"/>
        </w:numPr>
        <w:tabs>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Процедура закупок способом двухэтапного тендера предусматривает проведение следующих последовательных мероприятий:</w:t>
      </w:r>
    </w:p>
    <w:p w:rsidR="00914EE8" w:rsidRPr="007A66B4" w:rsidRDefault="00914EE8" w:rsidP="000D5575">
      <w:pPr>
        <w:pStyle w:val="a5"/>
        <w:numPr>
          <w:ilvl w:val="0"/>
          <w:numId w:val="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на первом этапе осуществляются следующие мероприятия:</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публикация объявления о проведении закупок способом двухэтапного тендера;</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вскрытие тендерных заявок первого этапа. Заявки на участие в первом этапе двухэтапного тендера представляются без ценовых предложений;</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рассмотрение тендерных заявок первого этапа;</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утверждение и публикация протокола итогов первого этапа закупок способом двухэтапного тендера.</w:t>
      </w:r>
    </w:p>
    <w:p w:rsidR="00914EE8" w:rsidRPr="007A66B4" w:rsidRDefault="00914EE8" w:rsidP="000D5575">
      <w:pPr>
        <w:pStyle w:val="a5"/>
        <w:numPr>
          <w:ilvl w:val="0"/>
          <w:numId w:val="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на втором этапе осуществляются следующие мероприятия:</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 необходимости, внесение изменений и/или дополнений в тендерную документацию, включая уточнение технической спецификации (технического задания);</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направление участникам второго этапа тендера уточненной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рассмотрение ценовых предложений и уточненных технических спецификаций (в случае наличия) участников второго этапа;</w:t>
      </w:r>
    </w:p>
    <w:p w:rsidR="00914EE8" w:rsidRPr="007A66B4" w:rsidRDefault="00914EE8" w:rsidP="000D5575">
      <w:pPr>
        <w:pStyle w:val="a5"/>
        <w:numPr>
          <w:ilvl w:val="1"/>
          <w:numId w:val="8"/>
        </w:numPr>
        <w:tabs>
          <w:tab w:val="left" w:pos="709"/>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утверждение и публикация протокола итогов закупок способом двухэтапного тендера.</w:t>
      </w:r>
    </w:p>
    <w:p w:rsidR="00914EE8" w:rsidRPr="007A66B4" w:rsidRDefault="00914EE8" w:rsidP="00704CF9">
      <w:pPr>
        <w:pStyle w:val="a5"/>
        <w:numPr>
          <w:ilvl w:val="1"/>
          <w:numId w:val="22"/>
        </w:numPr>
        <w:tabs>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 xml:space="preserve">Срок начала проведения второго этапа двухэтапного тендера не должен превышать 60 (шестьдесят) календарных дней </w:t>
      </w:r>
      <w:proofErr w:type="gramStart"/>
      <w:r w:rsidRPr="007A66B4">
        <w:rPr>
          <w:rFonts w:ascii="Times New Roman" w:eastAsia="Arial" w:hAnsi="Times New Roman" w:cs="Times New Roman"/>
          <w:sz w:val="24"/>
          <w:szCs w:val="24"/>
        </w:rPr>
        <w:t>с даты подведения</w:t>
      </w:r>
      <w:proofErr w:type="gramEnd"/>
      <w:r w:rsidRPr="007A66B4">
        <w:rPr>
          <w:rFonts w:ascii="Times New Roman" w:eastAsia="Arial" w:hAnsi="Times New Roman" w:cs="Times New Roman"/>
          <w:sz w:val="24"/>
          <w:szCs w:val="24"/>
        </w:rPr>
        <w:t xml:space="preserve"> итогов первого этапа двухэтапного тендера.</w:t>
      </w:r>
    </w:p>
    <w:p w:rsidR="00914EE8" w:rsidRPr="007A66B4" w:rsidRDefault="00914EE8" w:rsidP="00704CF9">
      <w:pPr>
        <w:pStyle w:val="a5"/>
        <w:numPr>
          <w:ilvl w:val="1"/>
          <w:numId w:val="22"/>
        </w:numPr>
        <w:tabs>
          <w:tab w:val="left" w:pos="993"/>
        </w:tabs>
        <w:spacing w:after="0" w:line="240" w:lineRule="auto"/>
        <w:ind w:left="0" w:firstLine="567"/>
        <w:jc w:val="both"/>
        <w:rPr>
          <w:rFonts w:ascii="Times New Roman" w:eastAsia="Arial" w:hAnsi="Times New Roman" w:cs="Times New Roman"/>
          <w:sz w:val="24"/>
          <w:szCs w:val="24"/>
        </w:rPr>
      </w:pPr>
      <w:r w:rsidRPr="007A66B4">
        <w:rPr>
          <w:rFonts w:ascii="Times New Roman" w:eastAsia="Arial" w:hAnsi="Times New Roman" w:cs="Times New Roman"/>
          <w:sz w:val="24"/>
          <w:szCs w:val="24"/>
        </w:rPr>
        <w:t>Если иное не предусмотрено Стандартом, при проведении двухэтапного тендера используются применимые процедуры открытого тендера.</w:t>
      </w:r>
    </w:p>
    <w:p w:rsidR="004D49C3" w:rsidRPr="007A66B4" w:rsidRDefault="004D49C3" w:rsidP="00980412">
      <w:pPr>
        <w:spacing w:after="0" w:line="240" w:lineRule="auto"/>
        <w:ind w:firstLine="567"/>
        <w:jc w:val="both"/>
        <w:rPr>
          <w:rFonts w:ascii="Times New Roman" w:hAnsi="Times New Roman" w:cs="Times New Roman"/>
          <w:sz w:val="24"/>
          <w:szCs w:val="24"/>
        </w:rPr>
      </w:pPr>
    </w:p>
    <w:p w:rsidR="00A801C3" w:rsidRPr="007A66B4" w:rsidRDefault="00A801C3" w:rsidP="00704CF9">
      <w:pPr>
        <w:pStyle w:val="a5"/>
        <w:numPr>
          <w:ilvl w:val="0"/>
          <w:numId w:val="24"/>
        </w:numPr>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Порядок проведения тендера путем проведения конкурентных переговоров</w:t>
      </w:r>
    </w:p>
    <w:p w:rsidR="003649A2" w:rsidRPr="007A66B4" w:rsidRDefault="003649A2" w:rsidP="003649A2">
      <w:pPr>
        <w:pStyle w:val="a5"/>
        <w:spacing w:after="0" w:line="240" w:lineRule="auto"/>
        <w:ind w:left="360"/>
        <w:rPr>
          <w:rFonts w:ascii="Times New Roman" w:hAnsi="Times New Roman" w:cs="Times New Roman"/>
          <w:b/>
          <w:sz w:val="24"/>
          <w:szCs w:val="24"/>
        </w:rPr>
      </w:pPr>
    </w:p>
    <w:p w:rsidR="00A801C3" w:rsidRPr="007A66B4" w:rsidRDefault="00A801C3"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lastRenderedPageBreak/>
        <w:t xml:space="preserve">Процедура </w:t>
      </w:r>
      <w:r w:rsidR="00381BA2" w:rsidRPr="007A66B4">
        <w:rPr>
          <w:rFonts w:ascii="Times New Roman" w:hAnsi="Times New Roman" w:cs="Times New Roman"/>
          <w:sz w:val="24"/>
          <w:szCs w:val="24"/>
        </w:rPr>
        <w:t>тендера путем проведения конкурентных переговоров (далее -</w:t>
      </w:r>
      <w:r w:rsidR="006275A7" w:rsidRPr="007A66B4">
        <w:rPr>
          <w:rFonts w:ascii="Times New Roman" w:hAnsi="Times New Roman" w:cs="Times New Roman"/>
          <w:sz w:val="24"/>
          <w:szCs w:val="24"/>
        </w:rPr>
        <w:t xml:space="preserve"> </w:t>
      </w:r>
      <w:r w:rsidR="00381BA2" w:rsidRPr="007A66B4">
        <w:rPr>
          <w:rFonts w:ascii="Times New Roman" w:hAnsi="Times New Roman" w:cs="Times New Roman"/>
          <w:sz w:val="24"/>
          <w:szCs w:val="24"/>
        </w:rPr>
        <w:t xml:space="preserve">ТКП) </w:t>
      </w:r>
      <w:r w:rsidRPr="007A66B4">
        <w:rPr>
          <w:rFonts w:ascii="Times New Roman" w:hAnsi="Times New Roman" w:cs="Times New Roman"/>
          <w:sz w:val="24"/>
          <w:szCs w:val="24"/>
        </w:rPr>
        <w:t xml:space="preserve"> предусматривает проведение следующих последовательных мероприятий:</w:t>
      </w:r>
    </w:p>
    <w:p w:rsidR="00914EE8" w:rsidRPr="007A66B4" w:rsidRDefault="00914EE8" w:rsidP="00914EE8">
      <w:pPr>
        <w:tabs>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1)</w:t>
      </w:r>
      <w:r w:rsidRPr="007A66B4">
        <w:rPr>
          <w:rFonts w:ascii="Times New Roman" w:hAnsi="Times New Roman" w:cs="Times New Roman"/>
          <w:sz w:val="24"/>
          <w:szCs w:val="24"/>
        </w:rPr>
        <w:tab/>
        <w:t>направление приглашения потенциальным поставщикам для участия в переговорах;</w:t>
      </w:r>
    </w:p>
    <w:p w:rsidR="00914EE8" w:rsidRPr="007A66B4" w:rsidRDefault="00914EE8" w:rsidP="00914EE8">
      <w:pPr>
        <w:tabs>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2)</w:t>
      </w:r>
      <w:r w:rsidRPr="007A66B4">
        <w:rPr>
          <w:rFonts w:ascii="Times New Roman" w:hAnsi="Times New Roman" w:cs="Times New Roman"/>
          <w:sz w:val="24"/>
          <w:szCs w:val="24"/>
        </w:rPr>
        <w:tab/>
        <w:t>проведение переговоров;</w:t>
      </w:r>
    </w:p>
    <w:p w:rsidR="00914EE8" w:rsidRPr="007A66B4" w:rsidRDefault="00914EE8" w:rsidP="00914EE8">
      <w:pPr>
        <w:tabs>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3)</w:t>
      </w:r>
      <w:r w:rsidRPr="007A66B4">
        <w:rPr>
          <w:rFonts w:ascii="Times New Roman" w:hAnsi="Times New Roman" w:cs="Times New Roman"/>
          <w:sz w:val="24"/>
          <w:szCs w:val="24"/>
        </w:rPr>
        <w:tab/>
        <w:t>подведение итогов переговоров;</w:t>
      </w:r>
    </w:p>
    <w:p w:rsidR="00914EE8" w:rsidRPr="007A66B4" w:rsidRDefault="00914EE8" w:rsidP="00914EE8">
      <w:pPr>
        <w:tabs>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4)</w:t>
      </w:r>
      <w:r w:rsidRPr="007A66B4">
        <w:rPr>
          <w:rFonts w:ascii="Times New Roman" w:hAnsi="Times New Roman" w:cs="Times New Roman"/>
          <w:sz w:val="24"/>
          <w:szCs w:val="24"/>
        </w:rPr>
        <w:tab/>
        <w:t>принятие решения о закупке.</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способом ТКП осуществляются на основании решения:</w:t>
      </w:r>
    </w:p>
    <w:p w:rsidR="005844B5" w:rsidRPr="007A66B4" w:rsidRDefault="00914EE8" w:rsidP="00914EE8">
      <w:pPr>
        <w:tabs>
          <w:tab w:val="left" w:pos="284"/>
          <w:tab w:val="left" w:pos="709"/>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 </w:t>
      </w:r>
      <w:r w:rsidR="005844B5" w:rsidRPr="007A66B4">
        <w:rPr>
          <w:rFonts w:ascii="Times New Roman" w:hAnsi="Times New Roman" w:cs="Times New Roman"/>
          <w:sz w:val="24"/>
          <w:szCs w:val="24"/>
        </w:rPr>
        <w:t xml:space="preserve">Наблюдательного совета Товарищества </w:t>
      </w:r>
    </w:p>
    <w:p w:rsidR="00914EE8" w:rsidRPr="007A66B4" w:rsidRDefault="005844B5" w:rsidP="00914EE8">
      <w:pPr>
        <w:tabs>
          <w:tab w:val="left" w:pos="284"/>
          <w:tab w:val="left" w:pos="709"/>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 </w:t>
      </w:r>
      <w:r w:rsidR="00914EE8" w:rsidRPr="007A66B4">
        <w:rPr>
          <w:rFonts w:ascii="Times New Roman" w:hAnsi="Times New Roman" w:cs="Times New Roman"/>
          <w:sz w:val="24"/>
          <w:szCs w:val="24"/>
        </w:rPr>
        <w:t xml:space="preserve">Генерального директора Товарищества или иного уполномоченного им лица; </w:t>
      </w:r>
    </w:p>
    <w:p w:rsidR="00914EE8" w:rsidRPr="007A66B4" w:rsidRDefault="00914EE8" w:rsidP="00914EE8">
      <w:pPr>
        <w:tabs>
          <w:tab w:val="left" w:pos="851"/>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в случаях, предусмотренных статьей 11-1 Порядка</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Проведение переговоров осуществляется в Системе либо вне Системы. Переговоры вне Системы проводятся  в очной либо заочной форме.</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В случае проведения переговоров вне Системы Закупочная документация, состав переговорной группы, список потенциальных поставщиков, техническая спецификация (в случае ее необходимости) согласовывается и утверждается на бумажных носителях инициатором закупки </w:t>
      </w:r>
      <w:r w:rsidR="005844B5" w:rsidRPr="007A66B4">
        <w:rPr>
          <w:rFonts w:ascii="Times New Roman" w:hAnsi="Times New Roman" w:cs="Times New Roman"/>
          <w:sz w:val="24"/>
          <w:szCs w:val="24"/>
        </w:rPr>
        <w:t xml:space="preserve">в СЭД Товарищества </w:t>
      </w:r>
      <w:r w:rsidRPr="007A66B4">
        <w:rPr>
          <w:rFonts w:ascii="Times New Roman" w:hAnsi="Times New Roman" w:cs="Times New Roman"/>
          <w:sz w:val="24"/>
          <w:szCs w:val="24"/>
        </w:rPr>
        <w:t>и вместе с Заявкой на закуп</w:t>
      </w:r>
      <w:r w:rsidR="005844B5" w:rsidRPr="007A66B4">
        <w:rPr>
          <w:rFonts w:ascii="Times New Roman" w:hAnsi="Times New Roman" w:cs="Times New Roman"/>
          <w:sz w:val="24"/>
          <w:szCs w:val="24"/>
        </w:rPr>
        <w:t>ку</w:t>
      </w:r>
      <w:r w:rsidRPr="007A66B4">
        <w:rPr>
          <w:rFonts w:ascii="Times New Roman" w:hAnsi="Times New Roman" w:cs="Times New Roman"/>
          <w:sz w:val="24"/>
          <w:szCs w:val="24"/>
        </w:rPr>
        <w:t xml:space="preserve"> направляются в ОУЗ.</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случае проведения переговоров в Системе все документы, необходимые для проведения закупа путем ТКП, утверждаются в Системе.</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Закупочная документация, список потенциальных поставщиков-участников переговоров, состав переговорной группы, утверждаются решением Генерального директора Товарищества либо  уполномоченного им лица.</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Переговорная группа должна состоять не менее чем из 3 членов переговорной группы, включая руководителя переговорной группы. В ее состав должны входить руководитель структурного подразделения – инициатора закупки</w:t>
      </w:r>
      <w:r w:rsidR="00CA065B" w:rsidRPr="007A66B4">
        <w:rPr>
          <w:rFonts w:ascii="Times New Roman" w:hAnsi="Times New Roman" w:cs="Times New Roman"/>
          <w:sz w:val="24"/>
          <w:szCs w:val="24"/>
        </w:rPr>
        <w:t xml:space="preserve">, </w:t>
      </w:r>
      <w:r w:rsidRPr="007A66B4">
        <w:rPr>
          <w:rFonts w:ascii="Times New Roman" w:hAnsi="Times New Roman" w:cs="Times New Roman"/>
          <w:sz w:val="24"/>
          <w:szCs w:val="24"/>
        </w:rPr>
        <w:t>руководитель ОУЗ</w:t>
      </w:r>
      <w:r w:rsidR="00CA065B" w:rsidRPr="007A66B4">
        <w:rPr>
          <w:rFonts w:ascii="Times New Roman" w:hAnsi="Times New Roman" w:cs="Times New Roman"/>
          <w:sz w:val="24"/>
          <w:szCs w:val="24"/>
        </w:rPr>
        <w:t xml:space="preserve"> </w:t>
      </w:r>
      <w:r w:rsidR="00CA065B" w:rsidRPr="007A66B4">
        <w:rPr>
          <w:rFonts w:ascii="Times New Roman" w:eastAsia="Arial" w:hAnsi="Times New Roman" w:cs="Times New Roman"/>
          <w:sz w:val="24"/>
          <w:szCs w:val="24"/>
        </w:rPr>
        <w:t>или лица их замещающие</w:t>
      </w:r>
      <w:r w:rsidRPr="007A66B4">
        <w:rPr>
          <w:rFonts w:ascii="Times New Roman" w:hAnsi="Times New Roman" w:cs="Times New Roman"/>
          <w:sz w:val="24"/>
          <w:szCs w:val="24"/>
        </w:rPr>
        <w:t>. Руководителем переговорной группы назначается Генеральный директор Товарищества либо курирующий Заместитель Генерального директора либо иное уполномоченное лицо</w:t>
      </w:r>
      <w:r w:rsidR="005844B5" w:rsidRPr="007A66B4">
        <w:rPr>
          <w:rFonts w:ascii="Times New Roman" w:hAnsi="Times New Roman" w:cs="Times New Roman"/>
          <w:sz w:val="24"/>
          <w:szCs w:val="24"/>
        </w:rPr>
        <w:t>.</w:t>
      </w:r>
    </w:p>
    <w:p w:rsidR="00914EE8" w:rsidRPr="007A66B4" w:rsidRDefault="00914EE8"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Организационную работу переговорной группы обеспечивает Секретарь переговорной группы, назначаемый из числа сотрудников ОУЗ.</w:t>
      </w:r>
    </w:p>
    <w:p w:rsidR="00914EE8" w:rsidRPr="007A66B4" w:rsidRDefault="003C4F50" w:rsidP="00704CF9">
      <w:pPr>
        <w:pStyle w:val="a5"/>
        <w:numPr>
          <w:ilvl w:val="1"/>
          <w:numId w:val="24"/>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При проведении переговоров по итогам несостоявшихся закупок способом тендера функциями переговорной группы вправе наделить тендерную комиссию, признавшую тендер несостоявшимся.</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Заседания переговорной группы проводятся при условии присутствия простого большинства состава переговорной группы и оформляются протоколом, который подписывается присутствующими членами переговорной группы.</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Инициатор закупки составляет Закупочную  документацию на основании типовой Закупочной документации, представленной в Приложении </w:t>
      </w:r>
      <w:r w:rsidR="000772BB" w:rsidRPr="007A66B4">
        <w:rPr>
          <w:rFonts w:ascii="Times New Roman" w:hAnsi="Times New Roman" w:cs="Times New Roman"/>
          <w:sz w:val="24"/>
          <w:szCs w:val="24"/>
        </w:rPr>
        <w:t>5 к настоящим Правилам</w:t>
      </w:r>
      <w:r w:rsidRPr="007A66B4">
        <w:rPr>
          <w:rFonts w:ascii="Times New Roman" w:hAnsi="Times New Roman" w:cs="Times New Roman"/>
          <w:sz w:val="24"/>
          <w:szCs w:val="24"/>
        </w:rPr>
        <w:t>, утверждает ее (в случае проведения ТКП вне Системы)</w:t>
      </w:r>
      <w:r w:rsidR="005844B5" w:rsidRPr="007A66B4">
        <w:rPr>
          <w:rFonts w:ascii="Times New Roman" w:hAnsi="Times New Roman" w:cs="Times New Roman"/>
          <w:sz w:val="24"/>
          <w:szCs w:val="24"/>
        </w:rPr>
        <w:t xml:space="preserve"> </w:t>
      </w:r>
      <w:r w:rsidRPr="007A66B4">
        <w:rPr>
          <w:rFonts w:ascii="Times New Roman" w:hAnsi="Times New Roman" w:cs="Times New Roman"/>
          <w:sz w:val="24"/>
          <w:szCs w:val="24"/>
        </w:rPr>
        <w:t>и направляет в ОУЗ.</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Закупочная документация должна содержать:</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t>1) порядок и сроки проведения переговоров, в том числе критерии оценки ценовых предложений потенциальных поставщиков и указание на право потенциального поставщика о возможности представления одного дополнительного ценового предложения на понижение цены (при проведении очных переговоров);</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t>2)</w:t>
      </w:r>
      <w:r w:rsidRPr="007A66B4">
        <w:rPr>
          <w:rFonts w:ascii="Times New Roman" w:hAnsi="Times New Roman" w:cs="Times New Roman"/>
          <w:bCs/>
          <w:sz w:val="24"/>
          <w:szCs w:val="24"/>
        </w:rPr>
        <w:tab/>
        <w:t xml:space="preserve">сведения о </w:t>
      </w:r>
      <w:proofErr w:type="gramStart"/>
      <w:r w:rsidRPr="007A66B4">
        <w:rPr>
          <w:rFonts w:ascii="Times New Roman" w:hAnsi="Times New Roman" w:cs="Times New Roman"/>
          <w:bCs/>
          <w:sz w:val="24"/>
          <w:szCs w:val="24"/>
        </w:rPr>
        <w:t>закупаемых</w:t>
      </w:r>
      <w:proofErr w:type="gramEnd"/>
      <w:r w:rsidRPr="007A66B4">
        <w:rPr>
          <w:rFonts w:ascii="Times New Roman" w:hAnsi="Times New Roman" w:cs="Times New Roman"/>
          <w:bCs/>
          <w:sz w:val="24"/>
          <w:szCs w:val="24"/>
        </w:rPr>
        <w:t xml:space="preserve"> ТРУ;</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t>3)</w:t>
      </w:r>
      <w:r w:rsidRPr="007A66B4">
        <w:rPr>
          <w:rFonts w:ascii="Times New Roman" w:hAnsi="Times New Roman" w:cs="Times New Roman"/>
          <w:bCs/>
          <w:sz w:val="24"/>
          <w:szCs w:val="24"/>
        </w:rPr>
        <w:tab/>
        <w:t xml:space="preserve">техническую спецификацию </w:t>
      </w:r>
      <w:proofErr w:type="gramStart"/>
      <w:r w:rsidRPr="007A66B4">
        <w:rPr>
          <w:rFonts w:ascii="Times New Roman" w:hAnsi="Times New Roman" w:cs="Times New Roman"/>
          <w:bCs/>
          <w:sz w:val="24"/>
          <w:szCs w:val="24"/>
        </w:rPr>
        <w:t>на</w:t>
      </w:r>
      <w:proofErr w:type="gramEnd"/>
      <w:r w:rsidRPr="007A66B4">
        <w:rPr>
          <w:rFonts w:ascii="Times New Roman" w:hAnsi="Times New Roman" w:cs="Times New Roman"/>
          <w:bCs/>
          <w:sz w:val="24"/>
          <w:szCs w:val="24"/>
        </w:rPr>
        <w:t xml:space="preserve"> закупаемые ТРУ (при необходимости);</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t>4)</w:t>
      </w:r>
      <w:r w:rsidRPr="007A66B4">
        <w:rPr>
          <w:rFonts w:ascii="Times New Roman" w:hAnsi="Times New Roman" w:cs="Times New Roman"/>
          <w:bCs/>
          <w:sz w:val="24"/>
          <w:szCs w:val="24"/>
        </w:rPr>
        <w:tab/>
        <w:t>основные условия поставки;</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t>5)</w:t>
      </w:r>
      <w:r w:rsidRPr="007A66B4">
        <w:rPr>
          <w:rFonts w:ascii="Times New Roman" w:hAnsi="Times New Roman" w:cs="Times New Roman"/>
          <w:bCs/>
          <w:sz w:val="24"/>
          <w:szCs w:val="24"/>
        </w:rPr>
        <w:tab/>
        <w:t>требования к содержанию ценового предложения;</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t>6)</w:t>
      </w:r>
      <w:r w:rsidRPr="007A66B4">
        <w:rPr>
          <w:rFonts w:ascii="Times New Roman" w:hAnsi="Times New Roman" w:cs="Times New Roman"/>
          <w:bCs/>
          <w:sz w:val="24"/>
          <w:szCs w:val="24"/>
        </w:rPr>
        <w:tab/>
        <w:t xml:space="preserve">список потенциальных поставщиков-участников переговоров с обязательным указанием их </w:t>
      </w:r>
      <w:proofErr w:type="spellStart"/>
      <w:r w:rsidRPr="007A66B4">
        <w:rPr>
          <w:rFonts w:ascii="Times New Roman" w:hAnsi="Times New Roman" w:cs="Times New Roman"/>
          <w:bCs/>
          <w:sz w:val="24"/>
          <w:szCs w:val="24"/>
        </w:rPr>
        <w:t>БИНа</w:t>
      </w:r>
      <w:proofErr w:type="spellEnd"/>
      <w:r w:rsidRPr="007A66B4">
        <w:rPr>
          <w:rFonts w:ascii="Times New Roman" w:hAnsi="Times New Roman" w:cs="Times New Roman"/>
          <w:bCs/>
          <w:sz w:val="24"/>
          <w:szCs w:val="24"/>
        </w:rPr>
        <w:t>, адреса электронной почты</w:t>
      </w:r>
    </w:p>
    <w:p w:rsidR="003C4F50" w:rsidRPr="007A66B4" w:rsidRDefault="003C4F50" w:rsidP="003C4F50">
      <w:pPr>
        <w:tabs>
          <w:tab w:val="left" w:pos="284"/>
          <w:tab w:val="left" w:pos="851"/>
        </w:tabs>
        <w:spacing w:after="0" w:line="240" w:lineRule="auto"/>
        <w:ind w:firstLine="567"/>
        <w:jc w:val="both"/>
        <w:rPr>
          <w:rFonts w:ascii="Times New Roman" w:hAnsi="Times New Roman" w:cs="Times New Roman"/>
          <w:bCs/>
          <w:sz w:val="24"/>
          <w:szCs w:val="24"/>
        </w:rPr>
      </w:pPr>
      <w:r w:rsidRPr="007A66B4">
        <w:rPr>
          <w:rFonts w:ascii="Times New Roman" w:hAnsi="Times New Roman" w:cs="Times New Roman"/>
          <w:bCs/>
          <w:sz w:val="24"/>
          <w:szCs w:val="24"/>
        </w:rPr>
        <w:lastRenderedPageBreak/>
        <w:t>7) иные сведения, необходимые для проведения переговоров.</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случае проведения ТКП вне системы секретарь переговорной группы направляет приглашение на участие в закупке путем ТКП потенциальным поставщикам по утвержденному списку потенциальных поставщиков, представленном Инициатором закупки, посредством электронной почты</w:t>
      </w:r>
      <w:r w:rsidR="00696D26" w:rsidRPr="007A66B4">
        <w:rPr>
          <w:rFonts w:ascii="Times New Roman" w:hAnsi="Times New Roman" w:cs="Times New Roman"/>
          <w:sz w:val="24"/>
          <w:szCs w:val="24"/>
        </w:rPr>
        <w:t>, кроме случаев, предусмотренных пунктом 8</w:t>
      </w:r>
      <w:r w:rsidRPr="007A66B4">
        <w:rPr>
          <w:rFonts w:ascii="Times New Roman" w:hAnsi="Times New Roman" w:cs="Times New Roman"/>
          <w:sz w:val="24"/>
          <w:szCs w:val="24"/>
        </w:rPr>
        <w:t>.</w:t>
      </w:r>
      <w:r w:rsidR="00696D26" w:rsidRPr="007A66B4">
        <w:rPr>
          <w:rFonts w:ascii="Times New Roman" w:hAnsi="Times New Roman" w:cs="Times New Roman"/>
          <w:sz w:val="24"/>
          <w:szCs w:val="24"/>
        </w:rPr>
        <w:t>19.</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Приглашение на участие в переговорах должно содержать следующую информацию:</w:t>
      </w:r>
    </w:p>
    <w:p w:rsidR="003C4F50" w:rsidRPr="007A66B4" w:rsidRDefault="003C4F50" w:rsidP="00704CF9">
      <w:pPr>
        <w:pStyle w:val="a5"/>
        <w:numPr>
          <w:ilvl w:val="0"/>
          <w:numId w:val="25"/>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Закупочную документацию;</w:t>
      </w:r>
    </w:p>
    <w:p w:rsidR="003C4F50" w:rsidRPr="007A66B4" w:rsidRDefault="003C4F50" w:rsidP="00704CF9">
      <w:pPr>
        <w:pStyle w:val="a5"/>
        <w:numPr>
          <w:ilvl w:val="0"/>
          <w:numId w:val="25"/>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контактные данные Товарищества;</w:t>
      </w:r>
    </w:p>
    <w:p w:rsidR="003C4F50" w:rsidRPr="007A66B4" w:rsidRDefault="003C4F50" w:rsidP="00704CF9">
      <w:pPr>
        <w:pStyle w:val="a5"/>
        <w:numPr>
          <w:ilvl w:val="0"/>
          <w:numId w:val="25"/>
        </w:numPr>
        <w:tabs>
          <w:tab w:val="righ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иные сведения, необходимые для участия потенциального поставщика – участника переговоров в переговорах</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Заявка потенциального поставщика на участие в переговорах должна содержать:</w:t>
      </w:r>
    </w:p>
    <w:p w:rsidR="003C4F50" w:rsidRPr="007A66B4" w:rsidRDefault="003C4F50" w:rsidP="00704CF9">
      <w:pPr>
        <w:pStyle w:val="a5"/>
        <w:numPr>
          <w:ilvl w:val="0"/>
          <w:numId w:val="26"/>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наименование и реквизиты потенциального поставщика – участника переговоров;</w:t>
      </w:r>
    </w:p>
    <w:p w:rsidR="003C4F50" w:rsidRPr="007A66B4" w:rsidRDefault="003C4F50" w:rsidP="00704CF9">
      <w:pPr>
        <w:pStyle w:val="a5"/>
        <w:numPr>
          <w:ilvl w:val="0"/>
          <w:numId w:val="26"/>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ценовое предложение;</w:t>
      </w:r>
    </w:p>
    <w:p w:rsidR="003C4F50" w:rsidRPr="007A66B4" w:rsidRDefault="003C4F50" w:rsidP="00704CF9">
      <w:pPr>
        <w:pStyle w:val="a5"/>
        <w:numPr>
          <w:ilvl w:val="0"/>
          <w:numId w:val="26"/>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техническую спецификацию (если необходимость предоставления технической спецификации предусмотрена Закупочной документацией); </w:t>
      </w:r>
    </w:p>
    <w:p w:rsidR="003C4F50" w:rsidRPr="007A66B4" w:rsidRDefault="003C4F50" w:rsidP="00704CF9">
      <w:pPr>
        <w:pStyle w:val="a5"/>
        <w:numPr>
          <w:ilvl w:val="0"/>
          <w:numId w:val="26"/>
        </w:numPr>
        <w:tabs>
          <w:tab w:val="righ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согласие потенциального поставщика – участника переговоров с условиями и процедурой проведения переговоров;</w:t>
      </w:r>
    </w:p>
    <w:p w:rsidR="003C4F50" w:rsidRPr="007A66B4" w:rsidRDefault="003C4F50" w:rsidP="00704CF9">
      <w:pPr>
        <w:pStyle w:val="a5"/>
        <w:numPr>
          <w:ilvl w:val="0"/>
          <w:numId w:val="26"/>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доверенность на право подписания заявки уполномоченным лицом потенциального поставщика (предоставляется при проведении очных переговоров в случае, если заявка подписывается не первым руководителем);</w:t>
      </w:r>
    </w:p>
    <w:p w:rsidR="003C4F50" w:rsidRPr="007A66B4" w:rsidRDefault="003C4F50" w:rsidP="00704CF9">
      <w:pPr>
        <w:pStyle w:val="a5"/>
        <w:numPr>
          <w:ilvl w:val="0"/>
          <w:numId w:val="26"/>
        </w:numPr>
        <w:tabs>
          <w:tab w:val="righ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иные документы и сведения, предусмотренные Закупочной документацией</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Форма</w:t>
      </w:r>
      <w:r w:rsidR="005844B5" w:rsidRPr="007A66B4">
        <w:rPr>
          <w:rFonts w:ascii="Times New Roman" w:hAnsi="Times New Roman" w:cs="Times New Roman"/>
          <w:sz w:val="24"/>
          <w:szCs w:val="24"/>
        </w:rPr>
        <w:t xml:space="preserve"> </w:t>
      </w:r>
      <w:r w:rsidRPr="007A66B4">
        <w:rPr>
          <w:rFonts w:ascii="Times New Roman" w:hAnsi="Times New Roman" w:cs="Times New Roman"/>
          <w:sz w:val="24"/>
          <w:szCs w:val="24"/>
        </w:rPr>
        <w:t xml:space="preserve">Заявки на участие в конкурентных переговорах представлена в Приложении  </w:t>
      </w:r>
      <w:r w:rsidR="000772BB" w:rsidRPr="007A66B4">
        <w:rPr>
          <w:rFonts w:ascii="Times New Roman" w:hAnsi="Times New Roman" w:cs="Times New Roman"/>
          <w:sz w:val="24"/>
          <w:szCs w:val="24"/>
        </w:rPr>
        <w:t>6</w:t>
      </w:r>
      <w:r w:rsidRPr="007A66B4">
        <w:rPr>
          <w:rFonts w:ascii="Times New Roman" w:hAnsi="Times New Roman" w:cs="Times New Roman"/>
          <w:sz w:val="24"/>
          <w:szCs w:val="24"/>
        </w:rPr>
        <w:t xml:space="preserve"> к настоящим Правилам.</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Срок для подачи заявок потенциальных поставщиков должен составлять не менее 3 (трех) рабочих дней </w:t>
      </w:r>
      <w:proofErr w:type="gramStart"/>
      <w:r w:rsidRPr="007A66B4">
        <w:rPr>
          <w:rFonts w:ascii="Times New Roman" w:hAnsi="Times New Roman" w:cs="Times New Roman"/>
          <w:sz w:val="24"/>
          <w:szCs w:val="24"/>
        </w:rPr>
        <w:t>с даты направления</w:t>
      </w:r>
      <w:proofErr w:type="gramEnd"/>
      <w:r w:rsidRPr="007A66B4">
        <w:rPr>
          <w:rFonts w:ascii="Times New Roman" w:hAnsi="Times New Roman" w:cs="Times New Roman"/>
          <w:sz w:val="24"/>
          <w:szCs w:val="24"/>
        </w:rPr>
        <w:t xml:space="preserve"> Заказчиком приглашения на участие в переговорах.</w:t>
      </w:r>
    </w:p>
    <w:p w:rsidR="000153F5"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Секретарь переговорной группы обеспечивает прием и регистрацию заявок потенциальных поставщиков – участников переговоров, направление уведомлений, оформление протоколов заседаний переговорной группы, регистрацию участников переговоров</w:t>
      </w:r>
      <w:r w:rsidR="000153F5" w:rsidRPr="007A66B4">
        <w:rPr>
          <w:rFonts w:ascii="Times New Roman" w:hAnsi="Times New Roman" w:cs="Times New Roman"/>
          <w:sz w:val="24"/>
          <w:szCs w:val="24"/>
        </w:rPr>
        <w:t xml:space="preserve">. </w:t>
      </w:r>
    </w:p>
    <w:p w:rsidR="00696D26" w:rsidRPr="007A66B4" w:rsidRDefault="00696D26"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Направление приглашений на участие в переговорах, прием и регистрация заявок потенциальных поставщиков – участников переговоров, направление уведомлений,  регистрация участников переговоров по филиалам КЯУ и «ИВТ-</w:t>
      </w:r>
      <w:proofErr w:type="spellStart"/>
      <w:r w:rsidRPr="007A66B4">
        <w:rPr>
          <w:rFonts w:ascii="Times New Roman" w:hAnsi="Times New Roman" w:cs="Times New Roman"/>
          <w:sz w:val="24"/>
          <w:szCs w:val="24"/>
        </w:rPr>
        <w:t>Зерде</w:t>
      </w:r>
      <w:proofErr w:type="spellEnd"/>
      <w:r w:rsidRPr="007A66B4">
        <w:rPr>
          <w:rFonts w:ascii="Times New Roman" w:hAnsi="Times New Roman" w:cs="Times New Roman"/>
          <w:sz w:val="24"/>
          <w:szCs w:val="24"/>
        </w:rPr>
        <w:t>» ТОО «Институт высоких технологии»  осуществляется филиалами самостоятельно.</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К участию в переговорах в очной форме  допускаются первые руководители потенциальных поставщиков или уполномоченные ими представители, полномочия которых подтверждены соответствующими документами, оригиналом или нотариально засвидетельствованной копией доверенности на право участия и подписания заявки на участие в переговорах. В случае отсутствия на переговорах уполномоченного представителя потенциального поставщика для участия в переговорах переговорная группа вправе принять заявку данного потенциального поставщика, представленную им для участия в переговорах.</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начале переговоров руководитель переговорной группы оглашает следующую информацию: текущая дата и время, наименование предмета переговоров, наименование участников переговоров, содержимое заявок и другая необходимая информация в зависимости от предмета закупки. В ходе проведения переговоров должна осуществляться аудио и/или видеозапись.</w:t>
      </w:r>
    </w:p>
    <w:p w:rsidR="003C4F50" w:rsidRPr="007A66B4" w:rsidRDefault="003C4F50"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В ходе переговоров уполномоченные представители участников переговоров, имеют право подать одно дополнительное ценовое предложение на понижение цены без </w:t>
      </w:r>
      <w:r w:rsidRPr="007A66B4">
        <w:rPr>
          <w:rFonts w:ascii="Times New Roman" w:hAnsi="Times New Roman" w:cs="Times New Roman"/>
          <w:sz w:val="24"/>
          <w:szCs w:val="24"/>
        </w:rPr>
        <w:lastRenderedPageBreak/>
        <w:t>изменения иных условий. После окончания переговоров дополнительные ценовые предложения не принимаются.</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Заявка потенциального поставщика на участие в переговорах подлежит отклонению, если:</w:t>
      </w:r>
    </w:p>
    <w:p w:rsidR="00450E33" w:rsidRPr="007A66B4" w:rsidRDefault="00450E33" w:rsidP="000D5575">
      <w:pPr>
        <w:pStyle w:val="a5"/>
        <w:numPr>
          <w:ilvl w:val="1"/>
          <w:numId w:val="16"/>
        </w:numPr>
        <w:tabs>
          <w:tab w:val="right" w:pos="851"/>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признания заявки на участие в переговорах несоответствующей требованиям к содержанию заявки, за исключением случаев несоответствия технической спецификации, когда потенциальный поставщик предлагает лучшие условия </w:t>
      </w:r>
      <w:proofErr w:type="gramStart"/>
      <w:r w:rsidRPr="007A66B4">
        <w:rPr>
          <w:rFonts w:ascii="Times New Roman" w:hAnsi="Times New Roman" w:cs="Times New Roman"/>
          <w:sz w:val="24"/>
          <w:szCs w:val="24"/>
        </w:rPr>
        <w:t>поставки товара/выполнения работ/оказания</w:t>
      </w:r>
      <w:proofErr w:type="gramEnd"/>
      <w:r w:rsidRPr="007A66B4">
        <w:rPr>
          <w:rFonts w:ascii="Times New Roman" w:hAnsi="Times New Roman" w:cs="Times New Roman"/>
          <w:sz w:val="24"/>
          <w:szCs w:val="24"/>
        </w:rPr>
        <w:t xml:space="preserve"> услуг, а также лучшие характеристики закупаемых ТРУ;</w:t>
      </w:r>
    </w:p>
    <w:p w:rsidR="00450E33" w:rsidRPr="007A66B4" w:rsidRDefault="00450E33" w:rsidP="000D5575">
      <w:pPr>
        <w:pStyle w:val="a5"/>
        <w:numPr>
          <w:ilvl w:val="1"/>
          <w:numId w:val="16"/>
        </w:numPr>
        <w:tabs>
          <w:tab w:val="right" w:pos="851"/>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переговорах;</w:t>
      </w:r>
    </w:p>
    <w:p w:rsidR="00450E33" w:rsidRPr="007A66B4" w:rsidRDefault="00450E33" w:rsidP="000D5575">
      <w:pPr>
        <w:pStyle w:val="a5"/>
        <w:numPr>
          <w:ilvl w:val="1"/>
          <w:numId w:val="16"/>
        </w:numPr>
        <w:tabs>
          <w:tab w:val="right" w:pos="851"/>
          <w:tab w:val="righ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ценовое предложение потенциального поставщика превышает сумму, выделенную для закупки;</w:t>
      </w:r>
    </w:p>
    <w:p w:rsidR="00450E33" w:rsidRPr="007A66B4" w:rsidRDefault="00450E33" w:rsidP="000D5575">
      <w:pPr>
        <w:pStyle w:val="a5"/>
        <w:numPr>
          <w:ilvl w:val="1"/>
          <w:numId w:val="16"/>
        </w:numPr>
        <w:tabs>
          <w:tab w:val="righ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случаях, предусмотренных пунктом 1 статьи 31 Стандарта.</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Победитель переговоров определяется по наименьшей цене с учетом дополнительного ценового предложения (в случае наличия).</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Протокол проведения переговоров должен быть подписан руководителем и членами переговорной группы в течение 2 (двух) рабочих дней </w:t>
      </w:r>
      <w:proofErr w:type="gramStart"/>
      <w:r w:rsidRPr="007A66B4">
        <w:rPr>
          <w:rFonts w:ascii="Times New Roman" w:hAnsi="Times New Roman" w:cs="Times New Roman"/>
          <w:sz w:val="24"/>
          <w:szCs w:val="24"/>
        </w:rPr>
        <w:t>с даты окончания</w:t>
      </w:r>
      <w:proofErr w:type="gramEnd"/>
      <w:r w:rsidRPr="007A66B4">
        <w:rPr>
          <w:rFonts w:ascii="Times New Roman" w:hAnsi="Times New Roman" w:cs="Times New Roman"/>
          <w:sz w:val="24"/>
          <w:szCs w:val="24"/>
        </w:rPr>
        <w:t xml:space="preserve"> переговоров и в течение 1 (одного) рабочего дня с даты подписания Секретарем переговорной группы  направлен потенциальным поставщикам-участникам переговоров.</w:t>
      </w:r>
      <w:r w:rsidR="005844B5" w:rsidRPr="007A66B4">
        <w:rPr>
          <w:rFonts w:ascii="Times New Roman" w:hAnsi="Times New Roman" w:cs="Times New Roman"/>
          <w:sz w:val="24"/>
          <w:szCs w:val="24"/>
        </w:rPr>
        <w:t xml:space="preserve"> В случае проведения переговоров вне Системы протокол подписывается в СЭД Товарищества.</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Протокол проведения переговоров должен содержать информацию о потенциальных поставщиках-участниках переговоров, их ценовых предложениях, отклоненных заявках, победителе, сроках заключения и сумме договора о закупках с победителем.</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Переговорная группа на основании протокола проведения переговоров принимает решение о закупках в течение 15 рабочих дней </w:t>
      </w:r>
      <w:proofErr w:type="gramStart"/>
      <w:r w:rsidRPr="007A66B4">
        <w:rPr>
          <w:rFonts w:ascii="Times New Roman" w:hAnsi="Times New Roman" w:cs="Times New Roman"/>
          <w:sz w:val="24"/>
          <w:szCs w:val="24"/>
        </w:rPr>
        <w:t>с даты подписания</w:t>
      </w:r>
      <w:proofErr w:type="gramEnd"/>
      <w:r w:rsidRPr="007A66B4">
        <w:rPr>
          <w:rFonts w:ascii="Times New Roman" w:hAnsi="Times New Roman" w:cs="Times New Roman"/>
          <w:sz w:val="24"/>
          <w:szCs w:val="24"/>
        </w:rPr>
        <w:t xml:space="preserve"> протокола.</w:t>
      </w:r>
    </w:p>
    <w:p w:rsidR="00450E33" w:rsidRPr="007A66B4" w:rsidRDefault="00450E33" w:rsidP="00450E33">
      <w:pPr>
        <w:pStyle w:val="a5"/>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Решение о закупках способом тендера путем проведения конкурентных переговоров формируется и утверждается в Системе.</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Процедура заочных переговоров и определение победителя в заочной форме осуществляются на основании заявок на участие в переговорах (писем, коммерческих предложений), представленных потенциальными поставщиками – участниками переговоров в порядке, определенном Закупочной документацией.</w:t>
      </w:r>
    </w:p>
    <w:p w:rsidR="00450E33" w:rsidRPr="007A66B4" w:rsidRDefault="00450E33" w:rsidP="00450E33">
      <w:pPr>
        <w:pStyle w:val="a5"/>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Заочные переговоры могут проводиться с использованием электронной почты, телефонной, виде</w:t>
      </w:r>
      <w:proofErr w:type="gramStart"/>
      <w:r w:rsidRPr="007A66B4">
        <w:rPr>
          <w:rFonts w:ascii="Times New Roman" w:hAnsi="Times New Roman" w:cs="Times New Roman"/>
          <w:sz w:val="24"/>
          <w:szCs w:val="24"/>
        </w:rPr>
        <w:t>о-</w:t>
      </w:r>
      <w:proofErr w:type="gramEnd"/>
      <w:r w:rsidRPr="007A66B4">
        <w:rPr>
          <w:rFonts w:ascii="Times New Roman" w:hAnsi="Times New Roman" w:cs="Times New Roman"/>
          <w:sz w:val="24"/>
          <w:szCs w:val="24"/>
        </w:rPr>
        <w:t xml:space="preserve"> и других видов связи</w:t>
      </w:r>
      <w:r w:rsidR="00814292" w:rsidRPr="007A66B4">
        <w:rPr>
          <w:rFonts w:ascii="Times New Roman" w:hAnsi="Times New Roman" w:cs="Times New Roman"/>
          <w:sz w:val="24"/>
          <w:szCs w:val="24"/>
        </w:rPr>
        <w:t>.</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случае</w:t>
      </w:r>
      <w:proofErr w:type="gramStart"/>
      <w:r w:rsidRPr="007A66B4">
        <w:rPr>
          <w:rFonts w:ascii="Times New Roman" w:hAnsi="Times New Roman" w:cs="Times New Roman"/>
          <w:sz w:val="24"/>
          <w:szCs w:val="24"/>
        </w:rPr>
        <w:t>,</w:t>
      </w:r>
      <w:proofErr w:type="gramEnd"/>
      <w:r w:rsidRPr="007A66B4">
        <w:rPr>
          <w:rFonts w:ascii="Times New Roman" w:hAnsi="Times New Roman" w:cs="Times New Roman"/>
          <w:sz w:val="24"/>
          <w:szCs w:val="24"/>
        </w:rPr>
        <w:t xml:space="preserve"> если закупки способом тендера или запроса ценовых предложений признаны несостоявшимися в связи с наличием одной не отклоненной тендерной заявки или ценового предложения потенциального поставщика, проводится процедура конкурентных переговоров с данным потенциальным поставщиком.</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способом тендера путем проведения конкурентных переговоров признаются несостоявшимися в случае:</w:t>
      </w:r>
    </w:p>
    <w:p w:rsidR="00450E33" w:rsidRPr="007A66B4" w:rsidRDefault="00450E33" w:rsidP="00704CF9">
      <w:pPr>
        <w:pStyle w:val="a5"/>
        <w:numPr>
          <w:ilvl w:val="0"/>
          <w:numId w:val="27"/>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отсутствия заявок на участие в переговорах;</w:t>
      </w:r>
    </w:p>
    <w:p w:rsidR="00450E33" w:rsidRPr="007A66B4" w:rsidRDefault="00450E33" w:rsidP="00704CF9">
      <w:pPr>
        <w:pStyle w:val="a5"/>
        <w:numPr>
          <w:ilvl w:val="0"/>
          <w:numId w:val="27"/>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победитель тендера уклонился (отказался) от заключения договора о закупках.</w:t>
      </w:r>
    </w:p>
    <w:p w:rsidR="00450E33" w:rsidRPr="007A66B4" w:rsidRDefault="00450E33" w:rsidP="00704CF9">
      <w:pPr>
        <w:pStyle w:val="a5"/>
        <w:numPr>
          <w:ilvl w:val="1"/>
          <w:numId w:val="24"/>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Если закупки способом ТКП признаны несостоявшимися, то проводится одно из следующих </w:t>
      </w:r>
      <w:r w:rsidR="009A544A" w:rsidRPr="007A66B4">
        <w:rPr>
          <w:rFonts w:ascii="Times New Roman" w:hAnsi="Times New Roman" w:cs="Times New Roman"/>
          <w:sz w:val="24"/>
          <w:szCs w:val="24"/>
        </w:rPr>
        <w:t>мероприятий</w:t>
      </w:r>
      <w:r w:rsidRPr="007A66B4">
        <w:rPr>
          <w:rFonts w:ascii="Times New Roman" w:hAnsi="Times New Roman" w:cs="Times New Roman"/>
          <w:sz w:val="24"/>
          <w:szCs w:val="24"/>
        </w:rPr>
        <w:t>:</w:t>
      </w:r>
    </w:p>
    <w:p w:rsidR="00450E33" w:rsidRPr="007A66B4" w:rsidRDefault="00450E33" w:rsidP="00704CF9">
      <w:pPr>
        <w:pStyle w:val="a5"/>
        <w:numPr>
          <w:ilvl w:val="0"/>
          <w:numId w:val="28"/>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повторно проводятся закупки способом тендера путем проведения конкурентных переговоров;</w:t>
      </w:r>
    </w:p>
    <w:p w:rsidR="00450E33" w:rsidRPr="007A66B4" w:rsidRDefault="00450E33" w:rsidP="00704CF9">
      <w:pPr>
        <w:pStyle w:val="a5"/>
        <w:numPr>
          <w:ilvl w:val="0"/>
          <w:numId w:val="28"/>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вносятся изменения в условия закупок и повторно проводятся закупки способом тендера путем проведения конкурентных переговоров;</w:t>
      </w:r>
    </w:p>
    <w:p w:rsidR="00A801C3" w:rsidRPr="007A66B4" w:rsidRDefault="00450E33" w:rsidP="00704CF9">
      <w:pPr>
        <w:pStyle w:val="a5"/>
        <w:numPr>
          <w:ilvl w:val="0"/>
          <w:numId w:val="28"/>
        </w:numPr>
        <w:tabs>
          <w:tab w:val="righ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проводятся закупки в соответствии с Порядком и Стандартом</w:t>
      </w:r>
    </w:p>
    <w:p w:rsidR="00A801C3" w:rsidRPr="007A66B4" w:rsidRDefault="00A801C3" w:rsidP="00980412">
      <w:pPr>
        <w:pStyle w:val="a5"/>
        <w:spacing w:after="0" w:line="240" w:lineRule="auto"/>
        <w:ind w:left="0" w:firstLine="567"/>
        <w:jc w:val="both"/>
        <w:rPr>
          <w:rFonts w:ascii="Times New Roman" w:hAnsi="Times New Roman" w:cs="Times New Roman"/>
          <w:sz w:val="24"/>
          <w:szCs w:val="24"/>
        </w:rPr>
      </w:pPr>
    </w:p>
    <w:p w:rsidR="00E1646E" w:rsidRPr="007A66B4" w:rsidRDefault="00E1646E" w:rsidP="00704CF9">
      <w:pPr>
        <w:pStyle w:val="a5"/>
        <w:numPr>
          <w:ilvl w:val="0"/>
          <w:numId w:val="30"/>
        </w:numPr>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lastRenderedPageBreak/>
        <w:t>Закупки способом запроса ценовых предложений</w:t>
      </w:r>
    </w:p>
    <w:p w:rsidR="003649A2" w:rsidRPr="007A66B4" w:rsidRDefault="003649A2" w:rsidP="003649A2">
      <w:pPr>
        <w:pStyle w:val="a5"/>
        <w:spacing w:after="0" w:line="240" w:lineRule="auto"/>
        <w:ind w:left="360"/>
        <w:rPr>
          <w:rFonts w:ascii="Times New Roman" w:hAnsi="Times New Roman" w:cs="Times New Roman"/>
          <w:b/>
          <w:sz w:val="24"/>
          <w:szCs w:val="24"/>
        </w:rPr>
      </w:pPr>
    </w:p>
    <w:p w:rsidR="0094747E" w:rsidRPr="007A66B4" w:rsidRDefault="0094747E" w:rsidP="00704CF9">
      <w:pPr>
        <w:pStyle w:val="a5"/>
        <w:numPr>
          <w:ilvl w:val="1"/>
          <w:numId w:val="30"/>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Применение способа запроса ценовых предложений допускается в случае осуществления закупки товаров, работ и услуг, если сумма, предусмотренная для их закупки планом закупок Товарищества на соответствующий календарный год, не превышает 20 миллионов тенге без учета НДС.</w:t>
      </w:r>
    </w:p>
    <w:p w:rsidR="00400DF1" w:rsidRPr="007A66B4" w:rsidRDefault="00400DF1" w:rsidP="00704CF9">
      <w:pPr>
        <w:pStyle w:val="a5"/>
        <w:numPr>
          <w:ilvl w:val="1"/>
          <w:numId w:val="30"/>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w:t>
      </w:r>
    </w:p>
    <w:p w:rsidR="00400DF1" w:rsidRPr="007A66B4" w:rsidRDefault="00400DF1" w:rsidP="00704CF9">
      <w:pPr>
        <w:pStyle w:val="a5"/>
        <w:numPr>
          <w:ilvl w:val="1"/>
          <w:numId w:val="30"/>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Процедура закупок способом запроса ценовых предложений предусматривает проведение следующих последовательных мероприятий:</w:t>
      </w:r>
    </w:p>
    <w:p w:rsidR="00400DF1" w:rsidRPr="007A66B4" w:rsidRDefault="00400DF1" w:rsidP="00704CF9">
      <w:pPr>
        <w:pStyle w:val="a5"/>
        <w:numPr>
          <w:ilvl w:val="0"/>
          <w:numId w:val="31"/>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публикация объявления о закупках способом запроса ценовых предложений;</w:t>
      </w:r>
    </w:p>
    <w:p w:rsidR="00400DF1" w:rsidRPr="007A66B4" w:rsidRDefault="00400DF1" w:rsidP="00704CF9">
      <w:pPr>
        <w:pStyle w:val="a5"/>
        <w:numPr>
          <w:ilvl w:val="0"/>
          <w:numId w:val="31"/>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вскрытие ценовых предложений;</w:t>
      </w:r>
    </w:p>
    <w:p w:rsidR="00400DF1" w:rsidRPr="007A66B4" w:rsidRDefault="00400DF1" w:rsidP="00704CF9">
      <w:pPr>
        <w:pStyle w:val="a5"/>
        <w:numPr>
          <w:ilvl w:val="0"/>
          <w:numId w:val="31"/>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рассмотрение ценовых предложений;</w:t>
      </w:r>
    </w:p>
    <w:p w:rsidR="00400DF1" w:rsidRPr="007A66B4" w:rsidRDefault="00400DF1" w:rsidP="00704CF9">
      <w:pPr>
        <w:pStyle w:val="a5"/>
        <w:numPr>
          <w:ilvl w:val="0"/>
          <w:numId w:val="31"/>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утверждение итогов закупок способом запроса ценовых предложений.</w:t>
      </w:r>
    </w:p>
    <w:p w:rsidR="00400DF1" w:rsidRPr="007A66B4" w:rsidRDefault="00400DF1"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После поступления заявки на закупку от инициатора </w:t>
      </w:r>
      <w:proofErr w:type="spellStart"/>
      <w:r w:rsidR="00B57A1F" w:rsidRPr="007A66B4">
        <w:rPr>
          <w:rFonts w:ascii="Times New Roman" w:hAnsi="Times New Roman" w:cs="Times New Roman"/>
          <w:sz w:val="24"/>
          <w:szCs w:val="24"/>
        </w:rPr>
        <w:t>Опреатор</w:t>
      </w:r>
      <w:proofErr w:type="spellEnd"/>
      <w:r w:rsidR="00B57A1F" w:rsidRPr="007A66B4">
        <w:rPr>
          <w:rFonts w:ascii="Times New Roman" w:hAnsi="Times New Roman" w:cs="Times New Roman"/>
          <w:sz w:val="24"/>
          <w:szCs w:val="24"/>
        </w:rPr>
        <w:t xml:space="preserve"> по закупкам</w:t>
      </w:r>
      <w:r w:rsidRPr="007A66B4">
        <w:rPr>
          <w:rFonts w:ascii="Times New Roman" w:hAnsi="Times New Roman" w:cs="Times New Roman"/>
          <w:sz w:val="24"/>
          <w:szCs w:val="24"/>
        </w:rPr>
        <w:t xml:space="preserve"> размещает на Портале объявление о закупке способом запроса ценовых предложений в срок не менее чем за 5 (пять) рабочих дней до даты вскрытия ценовых предложений.</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Ценовые предложения автоматически вскрываются Системой после наступления даты и времени вскрытия путем публикации содержимого поданных ценовых предложений.</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Рассмотрение ценовых предложений потенциальных поставщиков на их соответствие требованиям, предусмотренным объявлением о закупке и утверждение Протокола итогов закупки осуществляется в срок не более 3 (трех) рабочих дней </w:t>
      </w:r>
      <w:proofErr w:type="gramStart"/>
      <w:r w:rsidRPr="007A66B4">
        <w:rPr>
          <w:rFonts w:ascii="Times New Roman" w:hAnsi="Times New Roman" w:cs="Times New Roman"/>
          <w:sz w:val="24"/>
          <w:szCs w:val="24"/>
        </w:rPr>
        <w:t>с даты вскрытия</w:t>
      </w:r>
      <w:proofErr w:type="gramEnd"/>
      <w:r w:rsidRPr="007A66B4">
        <w:rPr>
          <w:rFonts w:ascii="Times New Roman" w:hAnsi="Times New Roman" w:cs="Times New Roman"/>
          <w:sz w:val="24"/>
          <w:szCs w:val="24"/>
        </w:rPr>
        <w:t xml:space="preserve"> ценовых предложений. </w:t>
      </w:r>
      <w:proofErr w:type="gramStart"/>
      <w:r w:rsidRPr="007A66B4">
        <w:rPr>
          <w:rFonts w:ascii="Times New Roman" w:hAnsi="Times New Roman" w:cs="Times New Roman"/>
          <w:sz w:val="24"/>
          <w:szCs w:val="24"/>
        </w:rPr>
        <w:t xml:space="preserve">В состав </w:t>
      </w:r>
      <w:r w:rsidR="0012328C" w:rsidRPr="007A66B4">
        <w:rPr>
          <w:rFonts w:ascii="Times New Roman" w:hAnsi="Times New Roman" w:cs="Times New Roman"/>
          <w:sz w:val="24"/>
          <w:szCs w:val="24"/>
        </w:rPr>
        <w:t>согласующих закупку</w:t>
      </w:r>
      <w:r w:rsidRPr="007A66B4">
        <w:rPr>
          <w:rFonts w:ascii="Times New Roman" w:hAnsi="Times New Roman" w:cs="Times New Roman"/>
          <w:sz w:val="24"/>
          <w:szCs w:val="24"/>
        </w:rPr>
        <w:t xml:space="preserve"> в обязательном порядке должны входить: </w:t>
      </w:r>
      <w:r w:rsidRPr="007A66B4">
        <w:rPr>
          <w:rFonts w:ascii="Times New Roman" w:eastAsia="Arial" w:hAnsi="Times New Roman" w:cs="Times New Roman"/>
          <w:sz w:val="24"/>
          <w:szCs w:val="24"/>
        </w:rPr>
        <w:t>руководитель структурного подразделения – инициатора закупки</w:t>
      </w:r>
      <w:r w:rsidR="00CA065B" w:rsidRPr="007A66B4">
        <w:rPr>
          <w:rFonts w:ascii="Times New Roman" w:eastAsia="Arial" w:hAnsi="Times New Roman" w:cs="Times New Roman"/>
          <w:sz w:val="24"/>
          <w:szCs w:val="24"/>
        </w:rPr>
        <w:t>,</w:t>
      </w:r>
      <w:r w:rsidRPr="007A66B4">
        <w:rPr>
          <w:rFonts w:ascii="Times New Roman" w:eastAsia="Arial" w:hAnsi="Times New Roman" w:cs="Times New Roman"/>
          <w:sz w:val="24"/>
          <w:szCs w:val="24"/>
        </w:rPr>
        <w:t xml:space="preserve"> руководитель ОУЗ</w:t>
      </w:r>
      <w:r w:rsidR="00CA065B" w:rsidRPr="007A66B4">
        <w:rPr>
          <w:rFonts w:ascii="Times New Roman" w:eastAsia="Arial" w:hAnsi="Times New Roman" w:cs="Times New Roman"/>
          <w:sz w:val="24"/>
          <w:szCs w:val="24"/>
        </w:rPr>
        <w:t xml:space="preserve"> или лица их замещающие</w:t>
      </w:r>
      <w:r w:rsidRPr="007A66B4">
        <w:rPr>
          <w:rFonts w:ascii="Times New Roman" w:eastAsia="Arial" w:hAnsi="Times New Roman" w:cs="Times New Roman"/>
          <w:sz w:val="24"/>
          <w:szCs w:val="24"/>
        </w:rPr>
        <w:t>.</w:t>
      </w:r>
      <w:proofErr w:type="gramEnd"/>
      <w:r w:rsidRPr="007A66B4">
        <w:rPr>
          <w:rFonts w:ascii="Times New Roman" w:eastAsia="Arial" w:hAnsi="Times New Roman" w:cs="Times New Roman"/>
          <w:sz w:val="24"/>
          <w:szCs w:val="24"/>
        </w:rPr>
        <w:t xml:space="preserve"> Утверждаются закупки </w:t>
      </w:r>
      <w:r w:rsidR="009C2347" w:rsidRPr="007A66B4">
        <w:rPr>
          <w:rFonts w:ascii="Times New Roman" w:eastAsia="Arial" w:hAnsi="Times New Roman" w:cs="Times New Roman"/>
          <w:sz w:val="24"/>
          <w:szCs w:val="24"/>
        </w:rPr>
        <w:t xml:space="preserve">в Системе </w:t>
      </w:r>
      <w:r w:rsidRPr="007A66B4">
        <w:rPr>
          <w:rFonts w:ascii="Times New Roman" w:eastAsia="Arial" w:hAnsi="Times New Roman" w:cs="Times New Roman"/>
          <w:sz w:val="24"/>
          <w:szCs w:val="24"/>
        </w:rPr>
        <w:t>Генеральным директором Товарищества либо курирующим Заместителем генерального директора.</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lang w:val="kk-KZ"/>
        </w:rPr>
        <w:t>После вскрытия ценовых предложений О</w:t>
      </w:r>
      <w:r w:rsidR="0012328C" w:rsidRPr="007A66B4">
        <w:rPr>
          <w:rFonts w:ascii="Times New Roman" w:eastAsia="Arial" w:hAnsi="Times New Roman" w:cs="Times New Roman"/>
          <w:sz w:val="24"/>
          <w:szCs w:val="24"/>
          <w:lang w:val="kk-KZ"/>
        </w:rPr>
        <w:t>ператор по закупкам</w:t>
      </w:r>
      <w:r w:rsidRPr="007A66B4">
        <w:rPr>
          <w:rFonts w:ascii="Times New Roman" w:eastAsia="Arial" w:hAnsi="Times New Roman" w:cs="Times New Roman"/>
          <w:sz w:val="24"/>
          <w:szCs w:val="24"/>
          <w:lang w:val="kk-KZ"/>
        </w:rPr>
        <w:t xml:space="preserve"> направляет </w:t>
      </w:r>
      <w:r w:rsidR="0012328C" w:rsidRPr="007A66B4">
        <w:rPr>
          <w:rFonts w:ascii="Times New Roman" w:eastAsia="Arial" w:hAnsi="Times New Roman" w:cs="Times New Roman"/>
          <w:sz w:val="24"/>
          <w:szCs w:val="24"/>
          <w:lang w:val="kk-KZ"/>
        </w:rPr>
        <w:t>лицам, согласущим закупку,</w:t>
      </w:r>
      <w:r w:rsidRPr="007A66B4">
        <w:rPr>
          <w:rFonts w:ascii="Times New Roman" w:eastAsia="Arial" w:hAnsi="Times New Roman" w:cs="Times New Roman"/>
          <w:sz w:val="24"/>
          <w:szCs w:val="24"/>
          <w:lang w:val="kk-KZ"/>
        </w:rPr>
        <w:t xml:space="preserve"> ссылку на поступившие ценовые предложения от потенциальных поставщиков в Системе и осуществляет организационное обеспечение </w:t>
      </w:r>
      <w:r w:rsidR="0012328C" w:rsidRPr="007A66B4">
        <w:rPr>
          <w:rFonts w:ascii="Times New Roman" w:eastAsia="Arial" w:hAnsi="Times New Roman" w:cs="Times New Roman"/>
          <w:sz w:val="24"/>
          <w:szCs w:val="24"/>
          <w:lang w:val="kk-KZ"/>
        </w:rPr>
        <w:t>процедуры закупки способом ценового предложения</w:t>
      </w:r>
      <w:r w:rsidRPr="007A66B4">
        <w:rPr>
          <w:rFonts w:ascii="Times New Roman" w:eastAsia="Arial" w:hAnsi="Times New Roman" w:cs="Times New Roman"/>
          <w:sz w:val="24"/>
          <w:szCs w:val="24"/>
          <w:lang w:val="kk-KZ"/>
        </w:rPr>
        <w:t>.</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Ценовое предложение потенциального поставщика подлежит отклонению, если:</w:t>
      </w:r>
    </w:p>
    <w:p w:rsidR="00F0267B" w:rsidRPr="007A66B4" w:rsidRDefault="00F0267B" w:rsidP="00704CF9">
      <w:pPr>
        <w:pStyle w:val="a5"/>
        <w:numPr>
          <w:ilvl w:val="1"/>
          <w:numId w:val="32"/>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ценовое предложение превышает сумму, выделенную для закупки;</w:t>
      </w:r>
    </w:p>
    <w:p w:rsidR="00F0267B" w:rsidRPr="007A66B4" w:rsidRDefault="00F0267B" w:rsidP="00704CF9">
      <w:pPr>
        <w:pStyle w:val="a5"/>
        <w:numPr>
          <w:ilvl w:val="1"/>
          <w:numId w:val="32"/>
        </w:numPr>
        <w:tabs>
          <w:tab w:val="left" w:pos="851"/>
        </w:tabs>
        <w:spacing w:after="0" w:line="240" w:lineRule="auto"/>
        <w:ind w:left="0" w:firstLine="567"/>
        <w:jc w:val="both"/>
        <w:rPr>
          <w:rFonts w:ascii="Times New Roman" w:hAnsi="Times New Roman" w:cs="Times New Roman"/>
          <w:sz w:val="24"/>
          <w:szCs w:val="24"/>
        </w:rPr>
      </w:pPr>
      <w:proofErr w:type="gramStart"/>
      <w:r w:rsidRPr="007A66B4">
        <w:rPr>
          <w:rFonts w:ascii="Times New Roman" w:hAnsi="Times New Roman" w:cs="Times New Roman"/>
          <w:sz w:val="24"/>
          <w:szCs w:val="24"/>
        </w:rPr>
        <w:t>ценовое</w:t>
      </w:r>
      <w:proofErr w:type="gramEnd"/>
      <w:r w:rsidRPr="007A66B4">
        <w:rPr>
          <w:rFonts w:ascii="Times New Roman" w:hAnsi="Times New Roman" w:cs="Times New Roman"/>
          <w:sz w:val="24"/>
          <w:szCs w:val="24"/>
        </w:rPr>
        <w:t xml:space="preserve"> предложения не соответствует требованиям к содержанию ценового предложения, потенциальный поставщик не согласен либо предлагает изменить и (или) дополнить условия закупок,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ТРУ;</w:t>
      </w:r>
    </w:p>
    <w:p w:rsidR="00F0267B" w:rsidRPr="007A66B4" w:rsidRDefault="00F0267B" w:rsidP="00704CF9">
      <w:pPr>
        <w:pStyle w:val="a5"/>
        <w:numPr>
          <w:ilvl w:val="1"/>
          <w:numId w:val="32"/>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потенциальный поставщик является аффилированным лицом другого потенциального поставщика, подавшего ценовое предложение на данную закупку (лот)</w:t>
      </w:r>
    </w:p>
    <w:p w:rsidR="00F0267B" w:rsidRPr="007A66B4" w:rsidRDefault="00F0267B" w:rsidP="00704CF9">
      <w:pPr>
        <w:pStyle w:val="a5"/>
        <w:numPr>
          <w:ilvl w:val="1"/>
          <w:numId w:val="32"/>
        </w:numPr>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случаях, предусмотренных пунктом 1 статьи 31 Стандарта.</w:t>
      </w:r>
    </w:p>
    <w:p w:rsidR="00F0267B" w:rsidRPr="007A66B4" w:rsidRDefault="00F0267B" w:rsidP="00F0267B">
      <w:pPr>
        <w:pStyle w:val="a5"/>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Указанные основания для отклонения ценовых предложений потенциальных поставщиков являются исчерпывающими. Отклонени</w:t>
      </w:r>
      <w:r w:rsidR="004C1CDB" w:rsidRPr="007A66B4">
        <w:rPr>
          <w:rFonts w:ascii="Times New Roman" w:hAnsi="Times New Roman" w:cs="Times New Roman"/>
          <w:sz w:val="24"/>
          <w:szCs w:val="24"/>
        </w:rPr>
        <w:t>й</w:t>
      </w:r>
      <w:r w:rsidRPr="007A66B4">
        <w:rPr>
          <w:rFonts w:ascii="Times New Roman" w:hAnsi="Times New Roman" w:cs="Times New Roman"/>
          <w:sz w:val="24"/>
          <w:szCs w:val="24"/>
        </w:rPr>
        <w:t xml:space="preserve"> по иным</w:t>
      </w:r>
      <w:r w:rsidR="004C1CDB" w:rsidRPr="007A66B4">
        <w:rPr>
          <w:rFonts w:ascii="Times New Roman" w:hAnsi="Times New Roman" w:cs="Times New Roman"/>
          <w:sz w:val="24"/>
          <w:szCs w:val="24"/>
        </w:rPr>
        <w:t xml:space="preserve"> </w:t>
      </w:r>
      <w:r w:rsidRPr="007A66B4">
        <w:rPr>
          <w:rFonts w:ascii="Times New Roman" w:hAnsi="Times New Roman" w:cs="Times New Roman"/>
          <w:sz w:val="24"/>
          <w:szCs w:val="24"/>
        </w:rPr>
        <w:t>основаниям (формальным) не допускается.</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Победителем закупок 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rsidR="00F0267B" w:rsidRPr="007A66B4" w:rsidRDefault="00F0267B" w:rsidP="00F0267B">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lastRenderedPageBreak/>
        <w:t>При равенстве наименьших ценовых предложений, победителем признается предварительно квалифицированный потенциальный поставщик.</w:t>
      </w:r>
    </w:p>
    <w:p w:rsidR="00F0267B" w:rsidRPr="007A66B4" w:rsidRDefault="00F0267B" w:rsidP="00F0267B">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При закупках товаров при равенстве наименьших ценовых предложений предварительно квалифицированных потенциальных поставщиков (их отсутствии), победителем (или потенциальным поставщиком, занявшим по итогам тендера второе место) признается товаропроизводитель закупаемого товара.</w:t>
      </w:r>
    </w:p>
    <w:p w:rsidR="00F0267B" w:rsidRPr="007A66B4" w:rsidRDefault="00F0267B" w:rsidP="00F0267B">
      <w:pPr>
        <w:tabs>
          <w:tab w:val="left" w:pos="1134"/>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При закупках товаров при равенстве наименьших ценовых предложений товаропроизводителей закупаемого товара (их отсутствии) либо при закупках работ или услуг при равенстве наименьших ценовых предложений предварительно квалифицированных потенциальных поставщиков (их отсутствии), победителем признается потенциальный поставщик, ранее представивший ценовое предложение.</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Итоги процедуры рассмотрения ценовых предложений оформляются протоколом итогов закупок по форме, определенной в Системе.</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Протокол итогов подписывается </w:t>
      </w:r>
      <w:r w:rsidR="0012328C" w:rsidRPr="007A66B4">
        <w:rPr>
          <w:rFonts w:ascii="Times New Roman" w:hAnsi="Times New Roman" w:cs="Times New Roman"/>
          <w:sz w:val="24"/>
          <w:szCs w:val="24"/>
        </w:rPr>
        <w:t>и утверждается в Системе лицами, указа</w:t>
      </w:r>
      <w:r w:rsidR="009C2347" w:rsidRPr="007A66B4">
        <w:rPr>
          <w:rFonts w:ascii="Times New Roman" w:hAnsi="Times New Roman" w:cs="Times New Roman"/>
          <w:sz w:val="24"/>
          <w:szCs w:val="24"/>
        </w:rPr>
        <w:t>нными в пункте 9.6</w:t>
      </w:r>
      <w:r w:rsidR="0012328C" w:rsidRPr="007A66B4">
        <w:rPr>
          <w:rFonts w:ascii="Times New Roman" w:hAnsi="Times New Roman" w:cs="Times New Roman"/>
          <w:sz w:val="24"/>
          <w:szCs w:val="24"/>
        </w:rPr>
        <w:t xml:space="preserve"> </w:t>
      </w:r>
      <w:r w:rsidRPr="007A66B4">
        <w:rPr>
          <w:rFonts w:ascii="Times New Roman" w:hAnsi="Times New Roman" w:cs="Times New Roman"/>
          <w:sz w:val="24"/>
          <w:szCs w:val="24"/>
        </w:rPr>
        <w:t xml:space="preserve"> (за исключением случаев отсутствия ценовых предложений и проведения закупок способом запроса ценовых предложений на понижение), и автоматически публикуется в Системе.</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способом запроса ценовых предложений признаются несостоявшимися в случае:</w:t>
      </w:r>
    </w:p>
    <w:p w:rsidR="00F0267B" w:rsidRPr="007A66B4" w:rsidRDefault="00F0267B" w:rsidP="00704CF9">
      <w:pPr>
        <w:pStyle w:val="a5"/>
        <w:numPr>
          <w:ilvl w:val="0"/>
          <w:numId w:val="33"/>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представления менее двух ценовых предложений;</w:t>
      </w:r>
    </w:p>
    <w:p w:rsidR="00F0267B" w:rsidRPr="007A66B4" w:rsidRDefault="00F0267B" w:rsidP="00704CF9">
      <w:pPr>
        <w:pStyle w:val="a5"/>
        <w:numPr>
          <w:ilvl w:val="0"/>
          <w:numId w:val="33"/>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 результатам рассмотрения ценовых предложений осталось менее двух ценовых предложений;</w:t>
      </w:r>
    </w:p>
    <w:p w:rsidR="00F0267B" w:rsidRPr="007A66B4" w:rsidRDefault="00F0267B" w:rsidP="00704CF9">
      <w:pPr>
        <w:pStyle w:val="a5"/>
        <w:numPr>
          <w:ilvl w:val="0"/>
          <w:numId w:val="33"/>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победитель закупок уклонился от заключения договора о закупках.</w:t>
      </w:r>
    </w:p>
    <w:p w:rsidR="00F0267B" w:rsidRPr="007A66B4" w:rsidRDefault="00F0267B" w:rsidP="00704CF9">
      <w:pPr>
        <w:pStyle w:val="a5"/>
        <w:numPr>
          <w:ilvl w:val="0"/>
          <w:numId w:val="33"/>
        </w:numPr>
        <w:tabs>
          <w:tab w:val="left" w:pos="851"/>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если победитель закупок с момента вскрытия ценовых предложений до момента заключения договора по итогам закупок был внесен в перечни, указанные в подпункте 1) пункта 1 статьи 31  Стандарта;</w:t>
      </w:r>
    </w:p>
    <w:p w:rsidR="00F0267B" w:rsidRPr="007A66B4" w:rsidRDefault="00F0267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Если закупки способом запроса ценовых предложений признаны несостоявшимися, то </w:t>
      </w:r>
      <w:r w:rsidR="009A544A" w:rsidRPr="007A66B4">
        <w:rPr>
          <w:rFonts w:ascii="Times New Roman" w:hAnsi="Times New Roman" w:cs="Times New Roman"/>
          <w:sz w:val="24"/>
          <w:szCs w:val="24"/>
        </w:rPr>
        <w:t>проводится одно из следующих мероприятий:</w:t>
      </w:r>
    </w:p>
    <w:p w:rsidR="009A544A" w:rsidRPr="007A66B4" w:rsidRDefault="009A544A" w:rsidP="00704CF9">
      <w:pPr>
        <w:pStyle w:val="a5"/>
        <w:numPr>
          <w:ilvl w:val="0"/>
          <w:numId w:val="34"/>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повторно провести закупки способом запроса ценовых предложений;</w:t>
      </w:r>
    </w:p>
    <w:p w:rsidR="009A544A" w:rsidRPr="007A66B4" w:rsidRDefault="009A544A" w:rsidP="00704CF9">
      <w:pPr>
        <w:pStyle w:val="a5"/>
        <w:numPr>
          <w:ilvl w:val="0"/>
          <w:numId w:val="34"/>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изменить условия закупок и повторно провести закупки способом запроса ценовых предложений;</w:t>
      </w:r>
    </w:p>
    <w:p w:rsidR="009A544A" w:rsidRPr="007A66B4" w:rsidRDefault="009A544A" w:rsidP="00704CF9">
      <w:pPr>
        <w:pStyle w:val="a5"/>
        <w:numPr>
          <w:ilvl w:val="0"/>
          <w:numId w:val="34"/>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осуществить закупки способом тендера путем проведения конкурентных переговоров.</w:t>
      </w:r>
    </w:p>
    <w:p w:rsidR="009A544A" w:rsidRPr="007A66B4" w:rsidRDefault="009A544A" w:rsidP="009A544A">
      <w:pPr>
        <w:pStyle w:val="a5"/>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Повторные закупки способом запроса ценовых предложений должны быть объявлены Заказчиком в Системе в срок не позднее 10 (десяти) рабочих дней, со дня, следующего за днем утверждения итогов закупок.</w:t>
      </w:r>
    </w:p>
    <w:p w:rsidR="009A544A" w:rsidRPr="007A66B4" w:rsidRDefault="009A544A"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случае если до даты и времени вскрытия не поступило ни одного ценового предложения, Системой автоматически формируется и публикуется протокол итогов закупок.</w:t>
      </w:r>
    </w:p>
    <w:p w:rsidR="0087758E" w:rsidRPr="007A66B4" w:rsidRDefault="0087758E" w:rsidP="0087758E">
      <w:pPr>
        <w:pStyle w:val="a5"/>
        <w:tabs>
          <w:tab w:val="left" w:pos="1134"/>
        </w:tabs>
        <w:spacing w:after="0" w:line="240" w:lineRule="auto"/>
        <w:ind w:left="567"/>
        <w:jc w:val="both"/>
        <w:rPr>
          <w:rFonts w:ascii="Times New Roman" w:hAnsi="Times New Roman" w:cs="Times New Roman"/>
          <w:sz w:val="24"/>
          <w:szCs w:val="24"/>
        </w:rPr>
      </w:pPr>
    </w:p>
    <w:p w:rsidR="0087758E" w:rsidRPr="007A66B4" w:rsidRDefault="0087758E" w:rsidP="00704CF9">
      <w:pPr>
        <w:pStyle w:val="a5"/>
        <w:numPr>
          <w:ilvl w:val="0"/>
          <w:numId w:val="30"/>
        </w:numPr>
        <w:tabs>
          <w:tab w:val="left" w:pos="1134"/>
        </w:tabs>
        <w:spacing w:after="0" w:line="240" w:lineRule="auto"/>
        <w:jc w:val="center"/>
        <w:rPr>
          <w:rFonts w:ascii="Times New Roman" w:hAnsi="Times New Roman" w:cs="Times New Roman"/>
          <w:sz w:val="24"/>
          <w:szCs w:val="24"/>
        </w:rPr>
      </w:pPr>
      <w:r w:rsidRPr="007A66B4">
        <w:rPr>
          <w:rFonts w:ascii="Times New Roman" w:hAnsi="Times New Roman" w:cs="Times New Roman"/>
          <w:b/>
          <w:sz w:val="24"/>
          <w:szCs w:val="24"/>
        </w:rPr>
        <w:t>Порядок проведения закупок способом запроса ценовых предложений на понижение</w:t>
      </w:r>
    </w:p>
    <w:p w:rsidR="0087758E" w:rsidRPr="007A66B4" w:rsidRDefault="0087758E" w:rsidP="0087758E">
      <w:pPr>
        <w:pStyle w:val="a5"/>
        <w:tabs>
          <w:tab w:val="left" w:pos="1134"/>
        </w:tabs>
        <w:spacing w:after="0" w:line="240" w:lineRule="auto"/>
        <w:ind w:left="360"/>
        <w:rPr>
          <w:rFonts w:ascii="Times New Roman" w:hAnsi="Times New Roman" w:cs="Times New Roman"/>
          <w:sz w:val="24"/>
          <w:szCs w:val="24"/>
        </w:rPr>
      </w:pPr>
    </w:p>
    <w:p w:rsidR="0087758E" w:rsidRPr="007A66B4" w:rsidRDefault="0087758E"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Применение способа запроса ценовых предложений </w:t>
      </w:r>
      <w:r w:rsidRPr="007A66B4">
        <w:rPr>
          <w:rFonts w:ascii="Times New Roman" w:eastAsia="Arial" w:hAnsi="Times New Roman" w:cs="Times New Roman"/>
          <w:sz w:val="24"/>
          <w:szCs w:val="24"/>
        </w:rPr>
        <w:t xml:space="preserve">на понижение не допускается при осуществлении долгосрочных закупок, приобретении </w:t>
      </w:r>
      <w:proofErr w:type="spellStart"/>
      <w:r w:rsidRPr="007A66B4">
        <w:rPr>
          <w:rFonts w:ascii="Times New Roman" w:eastAsia="Arial" w:hAnsi="Times New Roman" w:cs="Times New Roman"/>
          <w:sz w:val="24"/>
          <w:szCs w:val="24"/>
        </w:rPr>
        <w:t>предпроектных</w:t>
      </w:r>
      <w:proofErr w:type="spellEnd"/>
      <w:r w:rsidRPr="007A66B4">
        <w:rPr>
          <w:rFonts w:ascii="Times New Roman" w:eastAsia="Arial" w:hAnsi="Times New Roman" w:cs="Times New Roman"/>
          <w:sz w:val="24"/>
          <w:szCs w:val="24"/>
        </w:rPr>
        <w:t xml:space="preserve">, проектных и изыскательских работ, строительно-монтажных работ, комплексных работ по которым имеется сметная, </w:t>
      </w:r>
      <w:proofErr w:type="spellStart"/>
      <w:r w:rsidRPr="007A66B4">
        <w:rPr>
          <w:rFonts w:ascii="Times New Roman" w:eastAsia="Arial" w:hAnsi="Times New Roman" w:cs="Times New Roman"/>
          <w:sz w:val="24"/>
          <w:szCs w:val="24"/>
        </w:rPr>
        <w:t>предпроектная</w:t>
      </w:r>
      <w:proofErr w:type="spellEnd"/>
      <w:r w:rsidRPr="007A66B4">
        <w:rPr>
          <w:rFonts w:ascii="Times New Roman" w:eastAsia="Arial" w:hAnsi="Times New Roman" w:cs="Times New Roman"/>
          <w:sz w:val="24"/>
          <w:szCs w:val="24"/>
        </w:rPr>
        <w:t>, проектная (проектно-сметная) документация, утвержденная в установленном порядке.</w:t>
      </w:r>
    </w:p>
    <w:p w:rsidR="0087758E" w:rsidRPr="007A66B4" w:rsidRDefault="0087758E"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Процедура закупок способом запроса ценовых предложений на понижение аналогична процедуре закупок способом запроса ценовых предложений за исключением следующих положений:</w:t>
      </w:r>
    </w:p>
    <w:p w:rsidR="0087758E" w:rsidRPr="007A66B4" w:rsidRDefault="0087758E" w:rsidP="00704CF9">
      <w:pPr>
        <w:pStyle w:val="a5"/>
        <w:numPr>
          <w:ilvl w:val="0"/>
          <w:numId w:val="3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lastRenderedPageBreak/>
        <w:t>по итогам процедуры рассмотрения ценовых предложений при закупках способом запроса ценовых предложений на понижение формируется и утверждается протокол допуска в срок не более 3 (трех) рабочих дней;</w:t>
      </w:r>
    </w:p>
    <w:p w:rsidR="0087758E" w:rsidRPr="007A66B4" w:rsidRDefault="0087758E" w:rsidP="00704CF9">
      <w:pPr>
        <w:pStyle w:val="a5"/>
        <w:numPr>
          <w:ilvl w:val="0"/>
          <w:numId w:val="3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после опубликования протокола допуска Системой автоматически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 кроме случаев представления менее двух ценовых предложений или если после отклонения осталось менее двух ценовых предложений</w:t>
      </w:r>
      <w:r w:rsidR="00CA065B" w:rsidRPr="007A66B4">
        <w:rPr>
          <w:rFonts w:ascii="Times New Roman" w:hAnsi="Times New Roman" w:cs="Times New Roman"/>
          <w:sz w:val="24"/>
          <w:szCs w:val="24"/>
        </w:rPr>
        <w:t>;</w:t>
      </w:r>
    </w:p>
    <w:p w:rsidR="00CA065B" w:rsidRPr="007A66B4" w:rsidRDefault="00CA065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Для формирования протокол допуска </w:t>
      </w:r>
      <w:r w:rsidR="009C2347" w:rsidRPr="007A66B4">
        <w:rPr>
          <w:rFonts w:ascii="Times New Roman" w:hAnsi="Times New Roman" w:cs="Times New Roman"/>
          <w:sz w:val="24"/>
          <w:szCs w:val="24"/>
        </w:rPr>
        <w:t xml:space="preserve">Оператор по закупкам </w:t>
      </w:r>
      <w:r w:rsidRPr="007A66B4">
        <w:rPr>
          <w:rFonts w:ascii="Times New Roman" w:hAnsi="Times New Roman" w:cs="Times New Roman"/>
          <w:sz w:val="24"/>
          <w:szCs w:val="24"/>
        </w:rPr>
        <w:t xml:space="preserve"> направляет ссылку на поступившие </w:t>
      </w:r>
      <w:r w:rsidR="00807947" w:rsidRPr="007A66B4">
        <w:rPr>
          <w:rFonts w:ascii="Times New Roman" w:hAnsi="Times New Roman" w:cs="Times New Roman"/>
          <w:sz w:val="24"/>
          <w:szCs w:val="24"/>
        </w:rPr>
        <w:t>в Системе</w:t>
      </w:r>
      <w:r w:rsidRPr="007A66B4">
        <w:rPr>
          <w:rFonts w:ascii="Times New Roman" w:hAnsi="Times New Roman" w:cs="Times New Roman"/>
          <w:sz w:val="24"/>
          <w:szCs w:val="24"/>
        </w:rPr>
        <w:t xml:space="preserve"> ценовые предложения потенциальных поставщиков </w:t>
      </w:r>
      <w:r w:rsidR="00B57A1F" w:rsidRPr="007A66B4">
        <w:rPr>
          <w:rFonts w:ascii="Times New Roman" w:hAnsi="Times New Roman" w:cs="Times New Roman"/>
          <w:sz w:val="24"/>
          <w:szCs w:val="24"/>
        </w:rPr>
        <w:t>сотрудникам Товарищества, согласующи</w:t>
      </w:r>
      <w:r w:rsidR="009C2347" w:rsidRPr="007A66B4">
        <w:rPr>
          <w:rFonts w:ascii="Times New Roman" w:hAnsi="Times New Roman" w:cs="Times New Roman"/>
          <w:sz w:val="24"/>
          <w:szCs w:val="24"/>
        </w:rPr>
        <w:t>м</w:t>
      </w:r>
      <w:r w:rsidR="00B57A1F" w:rsidRPr="007A66B4">
        <w:rPr>
          <w:rFonts w:ascii="Times New Roman" w:hAnsi="Times New Roman" w:cs="Times New Roman"/>
          <w:sz w:val="24"/>
          <w:szCs w:val="24"/>
        </w:rPr>
        <w:t xml:space="preserve"> </w:t>
      </w:r>
      <w:r w:rsidR="009C2347" w:rsidRPr="007A66B4">
        <w:rPr>
          <w:rFonts w:ascii="Times New Roman" w:hAnsi="Times New Roman" w:cs="Times New Roman"/>
          <w:sz w:val="24"/>
          <w:szCs w:val="24"/>
        </w:rPr>
        <w:t>з</w:t>
      </w:r>
      <w:r w:rsidR="00696D26" w:rsidRPr="007A66B4">
        <w:rPr>
          <w:rFonts w:ascii="Times New Roman" w:hAnsi="Times New Roman" w:cs="Times New Roman"/>
          <w:sz w:val="24"/>
          <w:szCs w:val="24"/>
        </w:rPr>
        <w:t>акупку</w:t>
      </w:r>
      <w:r w:rsidRPr="007A66B4">
        <w:rPr>
          <w:rFonts w:ascii="Times New Roman" w:hAnsi="Times New Roman" w:cs="Times New Roman"/>
          <w:sz w:val="24"/>
          <w:szCs w:val="24"/>
        </w:rPr>
        <w:t xml:space="preserve">. В </w:t>
      </w:r>
      <w:r w:rsidR="009C2347" w:rsidRPr="007A66B4">
        <w:rPr>
          <w:rFonts w:ascii="Times New Roman" w:hAnsi="Times New Roman" w:cs="Times New Roman"/>
          <w:sz w:val="24"/>
          <w:szCs w:val="24"/>
        </w:rPr>
        <w:t xml:space="preserve">их </w:t>
      </w:r>
      <w:r w:rsidRPr="007A66B4">
        <w:rPr>
          <w:rFonts w:ascii="Times New Roman" w:hAnsi="Times New Roman" w:cs="Times New Roman"/>
          <w:sz w:val="24"/>
          <w:szCs w:val="24"/>
        </w:rPr>
        <w:t>состав в обязательном порядке должны быть включены:</w:t>
      </w:r>
      <w:r w:rsidR="00807947" w:rsidRPr="007A66B4">
        <w:rPr>
          <w:rFonts w:ascii="Times New Roman" w:hAnsi="Times New Roman" w:cs="Times New Roman"/>
          <w:sz w:val="24"/>
          <w:szCs w:val="24"/>
        </w:rPr>
        <w:t xml:space="preserve"> </w:t>
      </w:r>
      <w:r w:rsidRPr="007A66B4">
        <w:rPr>
          <w:rFonts w:ascii="Times New Roman" w:eastAsia="Arial" w:hAnsi="Times New Roman" w:cs="Times New Roman"/>
          <w:sz w:val="24"/>
          <w:szCs w:val="24"/>
        </w:rPr>
        <w:t>руководитель структурного подразделения – инициатора закупки, руководитель ОУЗ или лица их замещающие</w:t>
      </w:r>
      <w:r w:rsidR="009C2347" w:rsidRPr="007A66B4">
        <w:rPr>
          <w:rFonts w:ascii="Times New Roman" w:hAnsi="Times New Roman" w:cs="Times New Roman"/>
          <w:sz w:val="24"/>
          <w:szCs w:val="24"/>
        </w:rPr>
        <w:t>. Ц</w:t>
      </w:r>
      <w:r w:rsidRPr="007A66B4">
        <w:rPr>
          <w:rFonts w:ascii="Times New Roman" w:hAnsi="Times New Roman" w:cs="Times New Roman"/>
          <w:sz w:val="24"/>
          <w:szCs w:val="24"/>
        </w:rPr>
        <w:t xml:space="preserve">еновые предложения потенциальных поставщиков </w:t>
      </w:r>
      <w:r w:rsidR="009C2347" w:rsidRPr="007A66B4">
        <w:rPr>
          <w:rFonts w:ascii="Times New Roman" w:hAnsi="Times New Roman" w:cs="Times New Roman"/>
          <w:sz w:val="24"/>
          <w:szCs w:val="24"/>
        </w:rPr>
        <w:t xml:space="preserve">оцениваются </w:t>
      </w:r>
      <w:r w:rsidRPr="007A66B4">
        <w:rPr>
          <w:rFonts w:ascii="Times New Roman" w:hAnsi="Times New Roman" w:cs="Times New Roman"/>
          <w:sz w:val="24"/>
          <w:szCs w:val="24"/>
        </w:rPr>
        <w:t xml:space="preserve">на </w:t>
      </w:r>
      <w:r w:rsidR="009C2347" w:rsidRPr="007A66B4">
        <w:rPr>
          <w:rFonts w:ascii="Times New Roman" w:hAnsi="Times New Roman" w:cs="Times New Roman"/>
          <w:sz w:val="24"/>
          <w:szCs w:val="24"/>
        </w:rPr>
        <w:t xml:space="preserve">их </w:t>
      </w:r>
      <w:r w:rsidRPr="007A66B4">
        <w:rPr>
          <w:rFonts w:ascii="Times New Roman" w:hAnsi="Times New Roman" w:cs="Times New Roman"/>
          <w:sz w:val="24"/>
          <w:szCs w:val="24"/>
        </w:rPr>
        <w:t>соответствие требованиям, опубликованным в объявлении о закупке.</w:t>
      </w:r>
      <w:r w:rsidR="00B57A1F" w:rsidRPr="007A66B4">
        <w:rPr>
          <w:rFonts w:ascii="Times New Roman" w:hAnsi="Times New Roman" w:cs="Times New Roman"/>
          <w:sz w:val="24"/>
          <w:szCs w:val="24"/>
        </w:rPr>
        <w:t xml:space="preserve"> Утверждает </w:t>
      </w:r>
      <w:r w:rsidR="009C2347" w:rsidRPr="007A66B4">
        <w:rPr>
          <w:rFonts w:ascii="Times New Roman" w:hAnsi="Times New Roman" w:cs="Times New Roman"/>
          <w:sz w:val="24"/>
          <w:szCs w:val="24"/>
        </w:rPr>
        <w:t xml:space="preserve">закупку в Системе Генеральный директор либо курирующий Заместитель директора. </w:t>
      </w:r>
    </w:p>
    <w:p w:rsidR="0087758E" w:rsidRPr="007A66B4" w:rsidRDefault="0087758E"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Протокол допуска подписывается </w:t>
      </w:r>
      <w:r w:rsidR="009C2347" w:rsidRPr="007A66B4">
        <w:rPr>
          <w:rFonts w:ascii="Times New Roman" w:hAnsi="Times New Roman" w:cs="Times New Roman"/>
          <w:sz w:val="24"/>
          <w:szCs w:val="24"/>
        </w:rPr>
        <w:t xml:space="preserve">в Системе лицами, указанными в п.10.3 </w:t>
      </w:r>
      <w:r w:rsidRPr="007A66B4">
        <w:rPr>
          <w:rFonts w:ascii="Times New Roman" w:hAnsi="Times New Roman" w:cs="Times New Roman"/>
          <w:sz w:val="24"/>
          <w:szCs w:val="24"/>
        </w:rPr>
        <w:t>и автоматически публикуется на Портале</w:t>
      </w:r>
      <w:r w:rsidR="00CA065B" w:rsidRPr="007A66B4">
        <w:rPr>
          <w:rFonts w:ascii="Times New Roman" w:hAnsi="Times New Roman" w:cs="Times New Roman"/>
          <w:sz w:val="24"/>
          <w:szCs w:val="24"/>
        </w:rPr>
        <w:t>.</w:t>
      </w:r>
    </w:p>
    <w:p w:rsidR="00CA065B" w:rsidRPr="007A66B4" w:rsidRDefault="00CA065B" w:rsidP="00CA065B">
      <w:pPr>
        <w:pStyle w:val="a5"/>
        <w:tabs>
          <w:tab w:val="left" w:pos="1134"/>
        </w:tabs>
        <w:spacing w:after="0" w:line="240" w:lineRule="auto"/>
        <w:ind w:left="567"/>
        <w:jc w:val="both"/>
        <w:rPr>
          <w:rFonts w:ascii="Times New Roman" w:hAnsi="Times New Roman" w:cs="Times New Roman"/>
          <w:sz w:val="24"/>
          <w:szCs w:val="24"/>
        </w:rPr>
      </w:pPr>
    </w:p>
    <w:p w:rsidR="00CA065B" w:rsidRPr="007A66B4" w:rsidRDefault="00CA065B" w:rsidP="00704CF9">
      <w:pPr>
        <w:pStyle w:val="a5"/>
        <w:numPr>
          <w:ilvl w:val="0"/>
          <w:numId w:val="30"/>
        </w:numPr>
        <w:tabs>
          <w:tab w:val="left" w:pos="1134"/>
        </w:tabs>
        <w:spacing w:after="0" w:line="240" w:lineRule="auto"/>
        <w:jc w:val="center"/>
        <w:rPr>
          <w:rFonts w:ascii="Times New Roman" w:hAnsi="Times New Roman" w:cs="Times New Roman"/>
          <w:b/>
          <w:sz w:val="24"/>
          <w:szCs w:val="24"/>
        </w:rPr>
      </w:pPr>
      <w:bookmarkStart w:id="5" w:name="_Toc28603123"/>
      <w:r w:rsidRPr="007A66B4">
        <w:rPr>
          <w:rFonts w:ascii="Times New Roman" w:hAnsi="Times New Roman"/>
          <w:b/>
          <w:sz w:val="24"/>
          <w:szCs w:val="24"/>
        </w:rPr>
        <w:t>Порядок проведения закупок из одного источника</w:t>
      </w:r>
      <w:bookmarkEnd w:id="5"/>
    </w:p>
    <w:p w:rsidR="003649A2" w:rsidRPr="007A66B4" w:rsidRDefault="003649A2" w:rsidP="003649A2">
      <w:pPr>
        <w:pStyle w:val="a5"/>
        <w:tabs>
          <w:tab w:val="left" w:pos="1134"/>
        </w:tabs>
        <w:spacing w:after="0" w:line="240" w:lineRule="auto"/>
        <w:ind w:left="360"/>
        <w:rPr>
          <w:rFonts w:ascii="Times New Roman" w:hAnsi="Times New Roman" w:cs="Times New Roman"/>
          <w:b/>
          <w:sz w:val="24"/>
          <w:szCs w:val="24"/>
        </w:rPr>
      </w:pPr>
    </w:p>
    <w:p w:rsidR="00CA065B" w:rsidRPr="007A66B4" w:rsidRDefault="00CA065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Товарищество вправе осуществлять закупки способом из одного источника:</w:t>
      </w:r>
    </w:p>
    <w:p w:rsidR="00CA065B" w:rsidRPr="007A66B4" w:rsidRDefault="00CA065B" w:rsidP="00704CF9">
      <w:pPr>
        <w:pStyle w:val="31"/>
        <w:numPr>
          <w:ilvl w:val="0"/>
          <w:numId w:val="38"/>
        </w:numPr>
        <w:tabs>
          <w:tab w:val="left" w:pos="851"/>
        </w:tabs>
        <w:spacing w:before="0" w:after="0"/>
        <w:ind w:left="0" w:firstLine="567"/>
        <w:jc w:val="both"/>
        <w:rPr>
          <w:rFonts w:ascii="Times New Roman" w:hAnsi="Times New Roman"/>
          <w:b w:val="0"/>
          <w:bCs/>
          <w:color w:val="auto"/>
        </w:rPr>
      </w:pPr>
      <w:r w:rsidRPr="007A66B4">
        <w:rPr>
          <w:rFonts w:ascii="Times New Roman" w:hAnsi="Times New Roman"/>
          <w:b w:val="0"/>
          <w:bCs/>
          <w:color w:val="auto"/>
        </w:rPr>
        <w:t>на основании решения Наблюдательного совета</w:t>
      </w:r>
      <w:r w:rsidRPr="007A66B4">
        <w:rPr>
          <w:rFonts w:ascii="Times New Roman" w:hAnsi="Times New Roman"/>
          <w:b w:val="0"/>
          <w:bCs/>
          <w:color w:val="auto"/>
          <w:lang w:val="ru-RU"/>
        </w:rPr>
        <w:t xml:space="preserve"> Товарищества</w:t>
      </w:r>
      <w:r w:rsidRPr="007A66B4">
        <w:rPr>
          <w:rFonts w:ascii="Times New Roman" w:hAnsi="Times New Roman"/>
          <w:b w:val="0"/>
          <w:bCs/>
          <w:color w:val="auto"/>
        </w:rPr>
        <w:t>.</w:t>
      </w:r>
    </w:p>
    <w:p w:rsidR="00CA065B" w:rsidRPr="007A66B4" w:rsidRDefault="00CA065B" w:rsidP="00704CF9">
      <w:pPr>
        <w:pStyle w:val="31"/>
        <w:numPr>
          <w:ilvl w:val="0"/>
          <w:numId w:val="38"/>
        </w:numPr>
        <w:tabs>
          <w:tab w:val="left" w:pos="851"/>
        </w:tabs>
        <w:spacing w:before="0" w:after="0"/>
        <w:ind w:left="0" w:firstLine="567"/>
        <w:jc w:val="both"/>
        <w:rPr>
          <w:rFonts w:ascii="Times New Roman" w:hAnsi="Times New Roman"/>
          <w:b w:val="0"/>
          <w:bCs/>
          <w:color w:val="auto"/>
        </w:rPr>
      </w:pPr>
      <w:r w:rsidRPr="007A66B4">
        <w:rPr>
          <w:rFonts w:ascii="Times New Roman" w:hAnsi="Times New Roman"/>
          <w:b w:val="0"/>
          <w:bCs/>
          <w:color w:val="auto"/>
        </w:rPr>
        <w:t>на основании решения Генерального директора или иного уполномоченного им лица</w:t>
      </w:r>
      <w:r w:rsidRPr="007A66B4">
        <w:rPr>
          <w:rFonts w:ascii="Times New Roman" w:hAnsi="Times New Roman"/>
          <w:b w:val="0"/>
          <w:bCs/>
          <w:color w:val="auto"/>
          <w:lang w:val="ru-RU"/>
        </w:rPr>
        <w:t>.</w:t>
      </w:r>
    </w:p>
    <w:p w:rsidR="00CA065B" w:rsidRPr="007A66B4" w:rsidRDefault="00CA065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Случаи, при которых возможно осуществлять закупки способом из одного источника предусмотрены статьей 12 Порядка.</w:t>
      </w:r>
    </w:p>
    <w:p w:rsidR="00CA065B" w:rsidRPr="007A66B4" w:rsidRDefault="00CA065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ОУЗ начинает процедуру закупки из одного источника при поступлении надлежаще оформленной заявки на закупку с обязательным приложением к ней обоснованием выбора поставщика, технической спецификации (в случае необходимости)</w:t>
      </w:r>
    </w:p>
    <w:p w:rsidR="00CA065B" w:rsidRPr="007A66B4" w:rsidRDefault="00CA065B" w:rsidP="00704CF9">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eastAsia="Arial" w:hAnsi="Times New Roman" w:cs="Times New Roman"/>
          <w:sz w:val="24"/>
          <w:szCs w:val="24"/>
        </w:rPr>
        <w:t>Решение по закупкам из одного источника, формируется и утверждается на Портале посредством подписания ЭЦП уполномоченного лица. В состав лиц, согласующих  решение по закупкам из одного источника, должны входить: руководитель структурного подразделения – инициатора закупки, руководитель ОУЗ или лица их замещающие.</w:t>
      </w:r>
    </w:p>
    <w:p w:rsidR="006A6CAC" w:rsidRPr="007A66B4" w:rsidRDefault="006A6CAC" w:rsidP="006A6CAC">
      <w:pPr>
        <w:pStyle w:val="a5"/>
        <w:tabs>
          <w:tab w:val="left" w:pos="1134"/>
        </w:tabs>
        <w:spacing w:after="0" w:line="240" w:lineRule="auto"/>
        <w:ind w:left="567"/>
        <w:jc w:val="both"/>
        <w:rPr>
          <w:rFonts w:ascii="Times New Roman" w:hAnsi="Times New Roman" w:cs="Times New Roman"/>
          <w:sz w:val="24"/>
          <w:szCs w:val="24"/>
        </w:rPr>
      </w:pPr>
    </w:p>
    <w:p w:rsidR="00367268" w:rsidRPr="007A66B4" w:rsidRDefault="006A6CAC" w:rsidP="00704CF9">
      <w:pPr>
        <w:pStyle w:val="a5"/>
        <w:numPr>
          <w:ilvl w:val="0"/>
          <w:numId w:val="30"/>
        </w:numPr>
        <w:tabs>
          <w:tab w:val="left" w:pos="113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Закупки в рамках внутрихолдинговой кооперации</w:t>
      </w:r>
    </w:p>
    <w:p w:rsidR="006A6CAC" w:rsidRPr="007A66B4" w:rsidRDefault="006A6CAC" w:rsidP="00704CF9">
      <w:pPr>
        <w:pStyle w:val="a5"/>
        <w:numPr>
          <w:ilvl w:val="1"/>
          <w:numId w:val="30"/>
        </w:numPr>
        <w:tabs>
          <w:tab w:val="left" w:pos="1134"/>
        </w:tabs>
        <w:spacing w:after="0" w:line="240" w:lineRule="auto"/>
        <w:ind w:left="0" w:firstLine="567"/>
        <w:jc w:val="both"/>
        <w:rPr>
          <w:rFonts w:ascii="Times New Roman" w:hAnsi="Times New Roman" w:cs="Times New Roman"/>
          <w:b/>
          <w:sz w:val="24"/>
          <w:szCs w:val="24"/>
        </w:rPr>
      </w:pPr>
      <w:r w:rsidRPr="007A66B4">
        <w:rPr>
          <w:rFonts w:ascii="Times New Roman" w:hAnsi="Times New Roman" w:cs="Times New Roman"/>
          <w:sz w:val="24"/>
          <w:szCs w:val="24"/>
        </w:rPr>
        <w:t>Закупки в рамках внутрихолдинговой кооперации могут осуществляться на основании решения Генерального директора Товарищества или иного уполномоченного им лица в следующих случаях:</w:t>
      </w:r>
    </w:p>
    <w:p w:rsidR="00367268" w:rsidRPr="007A66B4" w:rsidRDefault="00367268" w:rsidP="009B38C0">
      <w:pPr>
        <w:pStyle w:val="a5"/>
        <w:numPr>
          <w:ilvl w:val="1"/>
          <w:numId w:val="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по виду/</w:t>
      </w:r>
      <w:proofErr w:type="spellStart"/>
      <w:r w:rsidRPr="007A66B4">
        <w:rPr>
          <w:rFonts w:ascii="Times New Roman" w:hAnsi="Times New Roman" w:cs="Times New Roman"/>
          <w:sz w:val="24"/>
          <w:szCs w:val="24"/>
        </w:rPr>
        <w:t>ам</w:t>
      </w:r>
      <w:proofErr w:type="spellEnd"/>
      <w:r w:rsidRPr="007A66B4">
        <w:rPr>
          <w:rFonts w:ascii="Times New Roman" w:hAnsi="Times New Roman" w:cs="Times New Roman"/>
          <w:sz w:val="24"/>
          <w:szCs w:val="24"/>
        </w:rPr>
        <w:t xml:space="preserve"> деятельности, предусмотренным Уставом организации;</w:t>
      </w:r>
    </w:p>
    <w:p w:rsidR="00367268" w:rsidRPr="007A66B4" w:rsidRDefault="00367268" w:rsidP="009B38C0">
      <w:pPr>
        <w:pStyle w:val="a5"/>
        <w:numPr>
          <w:ilvl w:val="1"/>
          <w:numId w:val="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rsidR="00367268" w:rsidRPr="007A66B4" w:rsidRDefault="00367268" w:rsidP="009B38C0">
      <w:pPr>
        <w:pStyle w:val="a5"/>
        <w:numPr>
          <w:ilvl w:val="1"/>
          <w:numId w:val="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приобретение услуг у учреждений, учредителями которых выступают Фонд и/или организации, входящие в Холдинг, по виду/</w:t>
      </w:r>
      <w:proofErr w:type="spellStart"/>
      <w:r w:rsidRPr="007A66B4">
        <w:rPr>
          <w:rFonts w:ascii="Times New Roman" w:hAnsi="Times New Roman" w:cs="Times New Roman"/>
          <w:sz w:val="24"/>
          <w:szCs w:val="24"/>
        </w:rPr>
        <w:t>ам</w:t>
      </w:r>
      <w:proofErr w:type="spellEnd"/>
      <w:r w:rsidRPr="007A66B4">
        <w:rPr>
          <w:rFonts w:ascii="Times New Roman" w:hAnsi="Times New Roman" w:cs="Times New Roman"/>
          <w:sz w:val="24"/>
          <w:szCs w:val="24"/>
        </w:rPr>
        <w:t xml:space="preserve"> деятельности, предусмотренным Уставом учреждения;</w:t>
      </w:r>
    </w:p>
    <w:p w:rsidR="006A6CAC" w:rsidRPr="007A66B4" w:rsidRDefault="00367268" w:rsidP="009B38C0">
      <w:pPr>
        <w:pStyle w:val="a5"/>
        <w:numPr>
          <w:ilvl w:val="1"/>
          <w:numId w:val="7"/>
        </w:numPr>
        <w:tabs>
          <w:tab w:val="left" w:pos="851"/>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приобретение товаров у организаций, двадцать пять и более процентов акций (долей участия) которых прямо или косвенно на праве собственности принадлежат организации, </w:t>
      </w:r>
      <w:r w:rsidRPr="007A66B4">
        <w:rPr>
          <w:rFonts w:ascii="Times New Roman" w:hAnsi="Times New Roman" w:cs="Times New Roman"/>
          <w:sz w:val="24"/>
          <w:szCs w:val="24"/>
        </w:rPr>
        <w:lastRenderedPageBreak/>
        <w:t>пятьдесят и более процентов голосующих акций (долей участия) которых прямо или косвенно принадлежат Фонду на праве собственности:</w:t>
      </w:r>
      <w:r w:rsidR="006A6CAC" w:rsidRPr="007A66B4">
        <w:rPr>
          <w:rFonts w:ascii="Times New Roman" w:hAnsi="Times New Roman" w:cs="Times New Roman"/>
          <w:sz w:val="24"/>
          <w:szCs w:val="24"/>
        </w:rPr>
        <w:t xml:space="preserve"> </w:t>
      </w:r>
    </w:p>
    <w:p w:rsidR="006A6CAC" w:rsidRPr="007A66B4" w:rsidRDefault="006A6CAC" w:rsidP="009B38C0">
      <w:pPr>
        <w:pStyle w:val="a5"/>
        <w:numPr>
          <w:ilvl w:val="1"/>
          <w:numId w:val="8"/>
        </w:numPr>
        <w:tabs>
          <w:tab w:val="left" w:pos="851"/>
        </w:tabs>
        <w:spacing w:after="0" w:line="240" w:lineRule="auto"/>
        <w:ind w:left="0" w:firstLine="709"/>
        <w:jc w:val="both"/>
        <w:rPr>
          <w:rFonts w:ascii="Times New Roman" w:hAnsi="Times New Roman" w:cs="Times New Roman"/>
          <w:sz w:val="24"/>
          <w:szCs w:val="24"/>
        </w:rPr>
      </w:pPr>
      <w:proofErr w:type="gramStart"/>
      <w:r w:rsidRPr="007A66B4">
        <w:rPr>
          <w:rFonts w:ascii="Times New Roman" w:hAnsi="Times New Roman" w:cs="Times New Roman"/>
          <w:sz w:val="24"/>
          <w:szCs w:val="24"/>
        </w:rPr>
        <w:t>производящих</w:t>
      </w:r>
      <w:proofErr w:type="gramEnd"/>
      <w:r w:rsidRPr="007A66B4">
        <w:rPr>
          <w:rFonts w:ascii="Times New Roman" w:hAnsi="Times New Roman" w:cs="Times New Roman"/>
          <w:sz w:val="24"/>
          <w:szCs w:val="24"/>
        </w:rPr>
        <w:t xml:space="preserve"> закупаемый товар </w:t>
      </w:r>
    </w:p>
    <w:p w:rsidR="00367268" w:rsidRPr="007A66B4" w:rsidRDefault="006A6CAC" w:rsidP="009B38C0">
      <w:pPr>
        <w:pStyle w:val="a5"/>
        <w:numPr>
          <w:ilvl w:val="1"/>
          <w:numId w:val="8"/>
        </w:numPr>
        <w:tabs>
          <w:tab w:val="left" w:pos="851"/>
        </w:tabs>
        <w:spacing w:after="0" w:line="240" w:lineRule="auto"/>
        <w:ind w:left="0" w:firstLine="709"/>
        <w:jc w:val="both"/>
        <w:rPr>
          <w:rFonts w:ascii="Times New Roman" w:hAnsi="Times New Roman" w:cs="Times New Roman"/>
          <w:sz w:val="24"/>
          <w:szCs w:val="24"/>
        </w:rPr>
      </w:pPr>
      <w:proofErr w:type="gramStart"/>
      <w:r w:rsidRPr="007A66B4">
        <w:rPr>
          <w:rFonts w:ascii="Times New Roman" w:hAnsi="Times New Roman" w:cs="Times New Roman"/>
          <w:sz w:val="24"/>
          <w:szCs w:val="24"/>
        </w:rPr>
        <w:t>планируемых производить товар для функционирования производства, созданного в рамках инвестиционного стратегического проекта на территории специальной экономической зоны</w:t>
      </w:r>
      <w:proofErr w:type="gramEnd"/>
    </w:p>
    <w:p w:rsidR="00367268" w:rsidRPr="007A66B4" w:rsidRDefault="006A6CAC" w:rsidP="006A6CAC">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предусмотренные подпунктами 1) и 3) настоящего пункта, осуществляются по Перечню товаров, работ и услуг, закупки которых могут осуществляться в рамках внутрихолдинговой кооперации, утвержденному Правлением Фонда.</w:t>
      </w:r>
    </w:p>
    <w:p w:rsidR="00367268" w:rsidRPr="007A66B4" w:rsidRDefault="006A6CAC" w:rsidP="006A6CAC">
      <w:pPr>
        <w:pStyle w:val="a5"/>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 этом в случаях, предусмотренных подпунктами 1) и 3) настоящего пункта, организации, пятьдесят и более процентов голосующих акций (долей участия) которых прямо или косвенно принадлежат Фонду на праве собственности, и (</w:t>
      </w:r>
      <w:proofErr w:type="gramStart"/>
      <w:r w:rsidRPr="007A66B4">
        <w:rPr>
          <w:rFonts w:ascii="Times New Roman" w:hAnsi="Times New Roman" w:cs="Times New Roman"/>
          <w:sz w:val="24"/>
          <w:szCs w:val="24"/>
        </w:rPr>
        <w:t xml:space="preserve">или) </w:t>
      </w:r>
      <w:proofErr w:type="gramEnd"/>
      <w:r w:rsidRPr="007A66B4">
        <w:rPr>
          <w:rFonts w:ascii="Times New Roman" w:hAnsi="Times New Roman" w:cs="Times New Roman"/>
          <w:sz w:val="24"/>
          <w:szCs w:val="24"/>
        </w:rPr>
        <w:t>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r w:rsidR="00367268" w:rsidRPr="007A66B4">
        <w:rPr>
          <w:rFonts w:ascii="Times New Roman" w:hAnsi="Times New Roman" w:cs="Times New Roman"/>
          <w:sz w:val="24"/>
          <w:szCs w:val="24"/>
        </w:rPr>
        <w:t>.</w:t>
      </w:r>
    </w:p>
    <w:p w:rsidR="003649A2" w:rsidRPr="007A66B4" w:rsidRDefault="003649A2" w:rsidP="003649A2">
      <w:pPr>
        <w:pStyle w:val="a5"/>
        <w:tabs>
          <w:tab w:val="left" w:pos="1134"/>
        </w:tabs>
        <w:spacing w:after="0" w:line="240" w:lineRule="auto"/>
        <w:ind w:left="567"/>
        <w:jc w:val="both"/>
        <w:rPr>
          <w:rFonts w:ascii="Times New Roman" w:hAnsi="Times New Roman" w:cs="Times New Roman"/>
          <w:sz w:val="24"/>
          <w:szCs w:val="24"/>
        </w:rPr>
      </w:pPr>
    </w:p>
    <w:p w:rsidR="007E03A3" w:rsidRPr="007A66B4" w:rsidRDefault="007E03A3" w:rsidP="00704CF9">
      <w:pPr>
        <w:pStyle w:val="a5"/>
        <w:numPr>
          <w:ilvl w:val="0"/>
          <w:numId w:val="30"/>
        </w:numPr>
        <w:tabs>
          <w:tab w:val="left" w:pos="1134"/>
        </w:tabs>
        <w:spacing w:after="0" w:line="240" w:lineRule="auto"/>
        <w:jc w:val="center"/>
        <w:rPr>
          <w:rFonts w:ascii="Times New Roman" w:hAnsi="Times New Roman" w:cs="Times New Roman"/>
          <w:sz w:val="24"/>
          <w:szCs w:val="24"/>
        </w:rPr>
      </w:pPr>
      <w:r w:rsidRPr="007A66B4">
        <w:rPr>
          <w:rFonts w:ascii="Times New Roman" w:hAnsi="Times New Roman" w:cs="Times New Roman"/>
          <w:b/>
          <w:bCs/>
          <w:sz w:val="24"/>
          <w:szCs w:val="24"/>
        </w:rPr>
        <w:t>Организация проведения закупок через электронный магазин</w:t>
      </w:r>
    </w:p>
    <w:p w:rsidR="007E03A3" w:rsidRPr="007A66B4" w:rsidRDefault="007E03A3" w:rsidP="007E03A3">
      <w:pPr>
        <w:tabs>
          <w:tab w:val="left" w:pos="1134"/>
        </w:tabs>
        <w:spacing w:after="0" w:line="240" w:lineRule="auto"/>
        <w:jc w:val="center"/>
        <w:rPr>
          <w:rFonts w:ascii="Times New Roman" w:hAnsi="Times New Roman" w:cs="Times New Roman"/>
          <w:sz w:val="24"/>
          <w:szCs w:val="24"/>
        </w:rPr>
      </w:pPr>
    </w:p>
    <w:p w:rsidR="007E03A3" w:rsidRPr="007A66B4" w:rsidRDefault="007E03A3" w:rsidP="007E03A3">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через электронный магазин осуществляются в порядке, определенном Фондом.</w:t>
      </w:r>
    </w:p>
    <w:p w:rsidR="007E03A3" w:rsidRPr="007A66B4" w:rsidRDefault="007E03A3" w:rsidP="007E03A3">
      <w:pPr>
        <w:pStyle w:val="a5"/>
        <w:numPr>
          <w:ilvl w:val="1"/>
          <w:numId w:val="30"/>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Применение данного способа закупок через электронный магазин допускается в случае, если общая сумма однородных видов товаров с учетом НДС, предусмотренная Планом закупок ТРУ на соответствующий год, не превышает </w:t>
      </w:r>
      <w:proofErr w:type="spellStart"/>
      <w:r w:rsidRPr="007A66B4">
        <w:rPr>
          <w:rFonts w:ascii="Times New Roman" w:hAnsi="Times New Roman" w:cs="Times New Roman"/>
          <w:sz w:val="24"/>
          <w:szCs w:val="24"/>
        </w:rPr>
        <w:t>двухтысячекратного</w:t>
      </w:r>
      <w:proofErr w:type="spellEnd"/>
      <w:r w:rsidRPr="007A66B4">
        <w:rPr>
          <w:rFonts w:ascii="Times New Roman" w:hAnsi="Times New Roman" w:cs="Times New Roman"/>
          <w:sz w:val="24"/>
          <w:szCs w:val="24"/>
        </w:rPr>
        <w:t xml:space="preserve"> размера месячного расчетного показателя, установленного законом о республиканском бюджете на соответствующий финансовый год.</w:t>
      </w:r>
    </w:p>
    <w:p w:rsidR="007E03A3" w:rsidRPr="007A66B4" w:rsidRDefault="007E03A3" w:rsidP="007E03A3">
      <w:pPr>
        <w:pStyle w:val="a5"/>
        <w:tabs>
          <w:tab w:val="left" w:pos="1134"/>
        </w:tabs>
        <w:spacing w:after="0" w:line="240" w:lineRule="auto"/>
        <w:ind w:left="792"/>
        <w:jc w:val="both"/>
        <w:rPr>
          <w:rFonts w:ascii="Times New Roman" w:hAnsi="Times New Roman" w:cs="Times New Roman"/>
          <w:sz w:val="24"/>
          <w:szCs w:val="24"/>
        </w:rPr>
      </w:pPr>
    </w:p>
    <w:p w:rsidR="00CA065B" w:rsidRPr="007A66B4" w:rsidRDefault="00B87F94" w:rsidP="00704CF9">
      <w:pPr>
        <w:pStyle w:val="a5"/>
        <w:numPr>
          <w:ilvl w:val="0"/>
          <w:numId w:val="30"/>
        </w:numPr>
        <w:tabs>
          <w:tab w:val="left" w:pos="1134"/>
        </w:tabs>
        <w:spacing w:after="0" w:line="240" w:lineRule="auto"/>
        <w:jc w:val="center"/>
        <w:rPr>
          <w:rFonts w:ascii="Times New Roman" w:hAnsi="Times New Roman" w:cs="Times New Roman"/>
          <w:sz w:val="24"/>
          <w:szCs w:val="24"/>
        </w:rPr>
      </w:pPr>
      <w:r w:rsidRPr="007A66B4">
        <w:rPr>
          <w:rFonts w:ascii="Times New Roman" w:eastAsia="SimSun" w:hAnsi="Times New Roman" w:cs="Times New Roman"/>
          <w:b/>
          <w:sz w:val="24"/>
          <w:szCs w:val="24"/>
          <w:lang w:eastAsia="ar-SA"/>
        </w:rPr>
        <w:t>Управление договорами и поставками</w:t>
      </w:r>
    </w:p>
    <w:p w:rsidR="003649A2" w:rsidRPr="007A66B4" w:rsidRDefault="003649A2" w:rsidP="003649A2">
      <w:pPr>
        <w:pStyle w:val="a5"/>
        <w:tabs>
          <w:tab w:val="left" w:pos="1134"/>
        </w:tabs>
        <w:spacing w:after="0" w:line="240" w:lineRule="auto"/>
        <w:ind w:left="360"/>
        <w:rPr>
          <w:rFonts w:ascii="Times New Roman" w:hAnsi="Times New Roman" w:cs="Times New Roman"/>
          <w:sz w:val="24"/>
          <w:szCs w:val="24"/>
        </w:rPr>
      </w:pP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Договор о закупках – гражданско-правовой договор, заключенный между</w:t>
      </w:r>
      <w:r w:rsidRPr="007A66B4">
        <w:rPr>
          <w:rFonts w:ascii="Times New Roman" w:hAnsi="Times New Roman" w:cs="Times New Roman"/>
          <w:b/>
          <w:sz w:val="24"/>
          <w:szCs w:val="24"/>
        </w:rPr>
        <w:t xml:space="preserve"> </w:t>
      </w:r>
      <w:r w:rsidRPr="007A66B4">
        <w:rPr>
          <w:rFonts w:ascii="Times New Roman" w:hAnsi="Times New Roman" w:cs="Times New Roman"/>
          <w:sz w:val="24"/>
          <w:szCs w:val="24"/>
        </w:rPr>
        <w:t>Заказчиком и поставщиком.</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eastAsia="Arial" w:hAnsi="Times New Roman" w:cs="Times New Roman"/>
          <w:sz w:val="24"/>
          <w:szCs w:val="24"/>
        </w:rPr>
        <w:t>Заключение договоров по итогам закупок, за исключением закупок способом закрытого тендера, осуществляются в Системе в порядке и в сроки, определенные Стандартом.</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eastAsia="Arial" w:hAnsi="Times New Roman" w:cs="Times New Roman"/>
          <w:sz w:val="24"/>
          <w:szCs w:val="24"/>
        </w:rPr>
        <w:t xml:space="preserve">Договор о закупках подписывается Генеральным директором, руководителями филиалов Товарищества (договора о закупе филиалов) либо иными уполномоченными лицами. </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lang w:val="ru"/>
        </w:rPr>
        <w:t>Контроль за исполнением своих обязатель</w:t>
      </w:r>
      <w:proofErr w:type="gramStart"/>
      <w:r w:rsidRPr="007A66B4">
        <w:rPr>
          <w:rFonts w:ascii="Times New Roman" w:hAnsi="Times New Roman" w:cs="Times New Roman"/>
          <w:sz w:val="24"/>
          <w:szCs w:val="24"/>
          <w:lang w:val="ru"/>
        </w:rPr>
        <w:t>ств ст</w:t>
      </w:r>
      <w:proofErr w:type="gramEnd"/>
      <w:r w:rsidRPr="007A66B4">
        <w:rPr>
          <w:rFonts w:ascii="Times New Roman" w:hAnsi="Times New Roman" w:cs="Times New Roman"/>
          <w:sz w:val="24"/>
          <w:szCs w:val="24"/>
          <w:lang w:val="ru"/>
        </w:rPr>
        <w:t xml:space="preserve">оронами договора о закупке осуществляет инициатор закупки в части </w:t>
      </w:r>
      <w:r w:rsidRPr="007A66B4">
        <w:rPr>
          <w:rFonts w:ascii="Times New Roman" w:eastAsia="Arial" w:hAnsi="Times New Roman" w:cs="Times New Roman"/>
          <w:sz w:val="24"/>
          <w:szCs w:val="24"/>
        </w:rPr>
        <w:t>поставок ТРУ (сроки, количество, качество), приемки ТРУ, оформления  необходимых документов, подтверждающих поставку товаров, оказание услуг, выполнение работ, для своевременной оплаты и т</w:t>
      </w:r>
      <w:r w:rsidRPr="007A66B4">
        <w:rPr>
          <w:rFonts w:ascii="Times New Roman" w:hAnsi="Times New Roman" w:cs="Times New Roman"/>
          <w:sz w:val="24"/>
          <w:szCs w:val="24"/>
          <w:lang w:val="ru"/>
        </w:rPr>
        <w:t>.п.</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При этом</w:t>
      </w:r>
      <w:proofErr w:type="gramStart"/>
      <w:r w:rsidRPr="007A66B4">
        <w:rPr>
          <w:rFonts w:ascii="Times New Roman" w:hAnsi="Times New Roman" w:cs="Times New Roman"/>
          <w:sz w:val="24"/>
          <w:szCs w:val="24"/>
        </w:rPr>
        <w:t>,</w:t>
      </w:r>
      <w:proofErr w:type="gramEnd"/>
      <w:r w:rsidRPr="007A66B4">
        <w:rPr>
          <w:rFonts w:ascii="Times New Roman" w:hAnsi="Times New Roman" w:cs="Times New Roman"/>
          <w:sz w:val="24"/>
          <w:szCs w:val="24"/>
        </w:rPr>
        <w:t xml:space="preserve"> документы, подтверждающие поставку товара, выполнение работ, оказание услуг в виде соответствующих электронных копий подписываются в Системе в случае заключения договора в виде электронного документа.</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Инициатор закупки не позднее 10 (десяти) рабочих дней со дня получения от поставщика документ</w:t>
      </w:r>
      <w:proofErr w:type="gramStart"/>
      <w:r w:rsidRPr="007A66B4">
        <w:rPr>
          <w:rFonts w:ascii="Times New Roman" w:hAnsi="Times New Roman" w:cs="Times New Roman"/>
          <w:sz w:val="24"/>
          <w:szCs w:val="24"/>
        </w:rPr>
        <w:t>а(</w:t>
      </w:r>
      <w:proofErr w:type="spellStart"/>
      <w:proofErr w:type="gramEnd"/>
      <w:r w:rsidRPr="007A66B4">
        <w:rPr>
          <w:rFonts w:ascii="Times New Roman" w:hAnsi="Times New Roman" w:cs="Times New Roman"/>
          <w:sz w:val="24"/>
          <w:szCs w:val="24"/>
        </w:rPr>
        <w:t>ов</w:t>
      </w:r>
      <w:proofErr w:type="spellEnd"/>
      <w:r w:rsidRPr="007A66B4">
        <w:rPr>
          <w:rFonts w:ascii="Times New Roman" w:hAnsi="Times New Roman" w:cs="Times New Roman"/>
          <w:sz w:val="24"/>
          <w:szCs w:val="24"/>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eastAsia="Arial" w:hAnsi="Times New Roman" w:cs="Times New Roman"/>
          <w:sz w:val="24"/>
          <w:szCs w:val="24"/>
        </w:rPr>
        <w:lastRenderedPageBreak/>
        <w:t>В случае</w:t>
      </w:r>
      <w:proofErr w:type="gramStart"/>
      <w:r w:rsidRPr="007A66B4">
        <w:rPr>
          <w:rFonts w:ascii="Times New Roman" w:eastAsia="Arial" w:hAnsi="Times New Roman" w:cs="Times New Roman"/>
          <w:sz w:val="24"/>
          <w:szCs w:val="24"/>
        </w:rPr>
        <w:t>,</w:t>
      </w:r>
      <w:proofErr w:type="gramEnd"/>
      <w:r w:rsidRPr="007A66B4">
        <w:rPr>
          <w:rFonts w:ascii="Times New Roman" w:eastAsia="Arial" w:hAnsi="Times New Roman" w:cs="Times New Roman"/>
          <w:sz w:val="24"/>
          <w:szCs w:val="24"/>
        </w:rPr>
        <w:t xml:space="preserve"> если договором о закупках предусматривается выплата аванса (предоплаты), аванс (предоплата) выплачивается в срок не более 20 (двадцати) рабочих дней со дня предоставления победителем тендера обеспечения возврата аванса (предоплаты).</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eastAsia="Arial" w:hAnsi="Times New Roman" w:cs="Times New Roman"/>
          <w:sz w:val="24"/>
          <w:szCs w:val="24"/>
        </w:rPr>
        <w:t xml:space="preserve">Внесение изменений </w:t>
      </w:r>
      <w:r w:rsidRPr="007A66B4">
        <w:rPr>
          <w:rFonts w:ascii="Times New Roman" w:hAnsi="Times New Roman" w:cs="Times New Roman"/>
          <w:sz w:val="24"/>
          <w:szCs w:val="24"/>
        </w:rPr>
        <w:t>и (или) дополнений в заключенный договор о закупках допускаются по взаимному согласию сторон только в случаях, предусмотренных Стандартом</w:t>
      </w:r>
      <w:r w:rsidRPr="007A66B4">
        <w:rPr>
          <w:rFonts w:ascii="Times New Roman" w:eastAsia="Arial" w:hAnsi="Times New Roman" w:cs="Times New Roman"/>
          <w:sz w:val="24"/>
          <w:szCs w:val="24"/>
        </w:rPr>
        <w:t>.</w:t>
      </w:r>
    </w:p>
    <w:p w:rsidR="00B87F94" w:rsidRPr="007A66B4" w:rsidRDefault="00B87F94" w:rsidP="00B87F94">
      <w:pPr>
        <w:pStyle w:val="a5"/>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p>
    <w:p w:rsidR="00B87F94" w:rsidRPr="007A66B4" w:rsidRDefault="00B87F94" w:rsidP="00704CF9">
      <w:pPr>
        <w:pStyle w:val="a5"/>
        <w:numPr>
          <w:ilvl w:val="1"/>
          <w:numId w:val="30"/>
        </w:numPr>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bCs/>
          <w:sz w:val="24"/>
          <w:szCs w:val="24"/>
        </w:rPr>
        <w:t>Дополнительное соглашение к договору о закупках способами тендера, запроса ценовых предложений, из одного источника, способом тендера путем проведения конкурентных переговоров, в рамках внутрихолдинговой кооперации заключается в Системе.</w:t>
      </w:r>
    </w:p>
    <w:p w:rsidR="00B87F94" w:rsidRPr="007A66B4" w:rsidRDefault="00B87F94" w:rsidP="00B87F94">
      <w:pPr>
        <w:pStyle w:val="a5"/>
        <w:tabs>
          <w:tab w:val="left" w:pos="851"/>
          <w:tab w:val="left" w:pos="1134"/>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bCs/>
          <w:sz w:val="24"/>
          <w:szCs w:val="24"/>
        </w:rPr>
        <w:t>При этом дополнительные соглашения к договорам о закупках способом из одного источника, способом тендера путем проведения конкурентных переговоров, за исключением случаев, предусмотренных Стандартом,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дополнительного соглашения</w:t>
      </w:r>
    </w:p>
    <w:p w:rsidR="00B87F94" w:rsidRPr="007A66B4" w:rsidRDefault="00B87F94" w:rsidP="00704CF9">
      <w:pPr>
        <w:pStyle w:val="a5"/>
        <w:numPr>
          <w:ilvl w:val="1"/>
          <w:numId w:val="30"/>
        </w:numPr>
        <w:tabs>
          <w:tab w:val="left" w:pos="1134"/>
          <w:tab w:val="left" w:pos="1276"/>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rsidR="00B87F94" w:rsidRPr="007A66B4" w:rsidRDefault="00B87F94" w:rsidP="00704CF9">
      <w:pPr>
        <w:pStyle w:val="a5"/>
        <w:numPr>
          <w:ilvl w:val="1"/>
          <w:numId w:val="30"/>
        </w:numPr>
        <w:tabs>
          <w:tab w:val="left" w:pos="1134"/>
          <w:tab w:val="left" w:pos="1276"/>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eastAsia="SimSun" w:hAnsi="Times New Roman" w:cs="Times New Roman"/>
          <w:sz w:val="24"/>
          <w:szCs w:val="24"/>
          <w:lang w:eastAsia="ar-SA"/>
        </w:rPr>
        <w:t xml:space="preserve">Инициатор закупки в целях осуществления мониторинга местного содержания в закупаемых </w:t>
      </w:r>
      <w:proofErr w:type="gramStart"/>
      <w:r w:rsidRPr="007A66B4">
        <w:rPr>
          <w:rFonts w:ascii="Times New Roman" w:eastAsia="SimSun" w:hAnsi="Times New Roman" w:cs="Times New Roman"/>
          <w:sz w:val="24"/>
          <w:szCs w:val="24"/>
          <w:lang w:eastAsia="ar-SA"/>
        </w:rPr>
        <w:t>ТРУ</w:t>
      </w:r>
      <w:proofErr w:type="gramEnd"/>
      <w:r w:rsidRPr="007A66B4">
        <w:rPr>
          <w:rFonts w:ascii="Times New Roman" w:eastAsia="SimSun" w:hAnsi="Times New Roman" w:cs="Times New Roman"/>
          <w:sz w:val="24"/>
          <w:szCs w:val="24"/>
          <w:lang w:eastAsia="ar-SA"/>
        </w:rPr>
        <w:t xml:space="preserve"> обеспечивает обязательное предоставление поставщиками отчетности по местному содержанию.  Местное содержание рассчитывается в соответствии </w:t>
      </w:r>
      <w:r w:rsidR="007671F2" w:rsidRPr="007A66B4">
        <w:rPr>
          <w:rFonts w:ascii="Times New Roman" w:eastAsia="SimSun" w:hAnsi="Times New Roman" w:cs="Times New Roman"/>
          <w:sz w:val="24"/>
          <w:szCs w:val="24"/>
          <w:lang w:eastAsia="ar-SA"/>
        </w:rPr>
        <w:t>с требованиями законодательства РК.</w:t>
      </w:r>
    </w:p>
    <w:p w:rsidR="00B87F94" w:rsidRPr="007A66B4" w:rsidRDefault="00B87F94" w:rsidP="00704CF9">
      <w:pPr>
        <w:pStyle w:val="a5"/>
        <w:numPr>
          <w:ilvl w:val="1"/>
          <w:numId w:val="30"/>
        </w:numPr>
        <w:tabs>
          <w:tab w:val="left" w:pos="1134"/>
          <w:tab w:val="left" w:pos="1276"/>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eastAsia="SimSun" w:hAnsi="Times New Roman" w:cs="Times New Roman"/>
          <w:sz w:val="24"/>
          <w:szCs w:val="24"/>
          <w:lang w:eastAsia="ar-SA"/>
        </w:rPr>
        <w:t xml:space="preserve">Окончательный расчет по договору производится после предоставления поставщиком Отчета по местному содержанию в </w:t>
      </w:r>
      <w:proofErr w:type="gramStart"/>
      <w:r w:rsidRPr="007A66B4">
        <w:rPr>
          <w:rFonts w:ascii="Times New Roman" w:eastAsia="SimSun" w:hAnsi="Times New Roman" w:cs="Times New Roman"/>
          <w:sz w:val="24"/>
          <w:szCs w:val="24"/>
          <w:lang w:eastAsia="ar-SA"/>
        </w:rPr>
        <w:t>закупаемых</w:t>
      </w:r>
      <w:proofErr w:type="gramEnd"/>
      <w:r w:rsidRPr="007A66B4">
        <w:rPr>
          <w:rFonts w:ascii="Times New Roman" w:eastAsia="SimSun" w:hAnsi="Times New Roman" w:cs="Times New Roman"/>
          <w:sz w:val="24"/>
          <w:szCs w:val="24"/>
          <w:lang w:eastAsia="ar-SA"/>
        </w:rPr>
        <w:t xml:space="preserve"> ТРУ по установленной форме.</w:t>
      </w:r>
    </w:p>
    <w:p w:rsidR="00B87F94" w:rsidRPr="007A66B4" w:rsidRDefault="00B87F94" w:rsidP="00B87F94">
      <w:pPr>
        <w:pStyle w:val="a5"/>
        <w:tabs>
          <w:tab w:val="left" w:pos="1134"/>
          <w:tab w:val="left" w:pos="1276"/>
        </w:tabs>
        <w:suppressAutoHyphens/>
        <w:spacing w:after="0" w:line="240" w:lineRule="auto"/>
        <w:ind w:left="567"/>
        <w:jc w:val="both"/>
        <w:rPr>
          <w:rFonts w:ascii="Times New Roman" w:eastAsia="SimSun" w:hAnsi="Times New Roman" w:cs="Times New Roman"/>
          <w:sz w:val="24"/>
          <w:szCs w:val="24"/>
          <w:lang w:eastAsia="ar-SA"/>
        </w:rPr>
      </w:pPr>
    </w:p>
    <w:p w:rsidR="00B87F94" w:rsidRPr="007A66B4" w:rsidRDefault="00B87F94" w:rsidP="00704CF9">
      <w:pPr>
        <w:pStyle w:val="a5"/>
        <w:numPr>
          <w:ilvl w:val="0"/>
          <w:numId w:val="30"/>
        </w:numPr>
        <w:tabs>
          <w:tab w:val="left" w:pos="1134"/>
          <w:tab w:val="left" w:pos="1276"/>
        </w:tabs>
        <w:suppressAutoHyphens/>
        <w:spacing w:after="0" w:line="240" w:lineRule="auto"/>
        <w:jc w:val="center"/>
        <w:rPr>
          <w:rFonts w:ascii="Times New Roman" w:eastAsia="SimSun" w:hAnsi="Times New Roman" w:cs="Times New Roman"/>
          <w:sz w:val="24"/>
          <w:szCs w:val="24"/>
          <w:lang w:eastAsia="ar-SA"/>
        </w:rPr>
      </w:pPr>
      <w:r w:rsidRPr="007A66B4">
        <w:rPr>
          <w:rFonts w:ascii="Times New Roman" w:eastAsia="Calibri" w:hAnsi="Times New Roman" w:cs="Times New Roman"/>
          <w:b/>
          <w:sz w:val="24"/>
          <w:szCs w:val="24"/>
          <w:lang w:eastAsia="x-none"/>
        </w:rPr>
        <w:t>Отказ от проведения закупок</w:t>
      </w:r>
    </w:p>
    <w:p w:rsidR="00B87F94" w:rsidRPr="007A66B4" w:rsidRDefault="00B87F94" w:rsidP="00704CF9">
      <w:pPr>
        <w:pStyle w:val="a5"/>
        <w:numPr>
          <w:ilvl w:val="1"/>
          <w:numId w:val="30"/>
        </w:numPr>
        <w:tabs>
          <w:tab w:val="left" w:pos="1134"/>
          <w:tab w:val="left" w:pos="1276"/>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Товарищество до даты вскрытия тендерных заявок или ценовых предложений или заключения договора о закупках способом из одного источника, способом тендера путем проведения конкурентных переговоров, в рамках внутрихолдинговой кооперации вправе отказаться от осуществления закупок в случаях:</w:t>
      </w:r>
    </w:p>
    <w:p w:rsidR="00B87F94" w:rsidRPr="007A66B4" w:rsidRDefault="00B87F94" w:rsidP="00704CF9">
      <w:pPr>
        <w:pStyle w:val="a5"/>
        <w:numPr>
          <w:ilvl w:val="0"/>
          <w:numId w:val="39"/>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сокращения расходов на приобретение товаров, работ, услуг, предусмотренных в плане закупок, </w:t>
      </w:r>
    </w:p>
    <w:p w:rsidR="00B87F94" w:rsidRPr="007A66B4" w:rsidRDefault="00B87F94" w:rsidP="00704CF9">
      <w:pPr>
        <w:pStyle w:val="71"/>
        <w:numPr>
          <w:ilvl w:val="0"/>
          <w:numId w:val="39"/>
        </w:numPr>
        <w:shd w:val="clear" w:color="auto" w:fill="auto"/>
        <w:tabs>
          <w:tab w:val="left" w:pos="993"/>
          <w:tab w:val="left" w:pos="1134"/>
          <w:tab w:val="left" w:pos="1274"/>
        </w:tabs>
        <w:suppressAutoHyphens w:val="0"/>
        <w:spacing w:before="0" w:line="240" w:lineRule="auto"/>
        <w:ind w:left="0" w:firstLine="567"/>
        <w:rPr>
          <w:lang w:val="ru"/>
        </w:rPr>
      </w:pPr>
      <w:r w:rsidRPr="007A66B4">
        <w:rPr>
          <w:rFonts w:eastAsiaTheme="minorEastAsia"/>
        </w:rPr>
        <w:t>обоснованного уменьшения потребности или обоснованной нецелесообразности приобретения товаров, работ, услуг</w:t>
      </w:r>
    </w:p>
    <w:p w:rsidR="00B87F94" w:rsidRPr="007A66B4" w:rsidRDefault="00B87F94" w:rsidP="00704CF9">
      <w:pPr>
        <w:pStyle w:val="a5"/>
        <w:numPr>
          <w:ilvl w:val="1"/>
          <w:numId w:val="30"/>
        </w:numPr>
        <w:tabs>
          <w:tab w:val="left" w:pos="1134"/>
          <w:tab w:val="left" w:pos="1276"/>
        </w:tabs>
        <w:suppressAutoHyphens/>
        <w:spacing w:after="0" w:line="240" w:lineRule="auto"/>
        <w:ind w:left="0" w:firstLine="567"/>
        <w:jc w:val="both"/>
        <w:rPr>
          <w:rFonts w:ascii="Times New Roman" w:eastAsia="SimSun" w:hAnsi="Times New Roman" w:cs="Times New Roman"/>
          <w:sz w:val="24"/>
          <w:szCs w:val="24"/>
          <w:lang w:eastAsia="ar-SA"/>
        </w:rPr>
      </w:pPr>
      <w:r w:rsidRPr="007A66B4">
        <w:rPr>
          <w:rFonts w:ascii="Times New Roman" w:hAnsi="Times New Roman" w:cs="Times New Roman"/>
          <w:sz w:val="24"/>
          <w:szCs w:val="24"/>
        </w:rPr>
        <w:t>После принятия решения об отказе от закупок вносятся соответствующие изменения в план закупок в срок не более 5 (пяти) рабочих дней</w:t>
      </w:r>
    </w:p>
    <w:p w:rsidR="00B87F94" w:rsidRPr="007A66B4" w:rsidRDefault="00B87F94" w:rsidP="00B87F94">
      <w:pPr>
        <w:pStyle w:val="a5"/>
        <w:tabs>
          <w:tab w:val="left" w:pos="1134"/>
          <w:tab w:val="left" w:pos="1276"/>
        </w:tabs>
        <w:suppressAutoHyphen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r w:rsidR="003649A2" w:rsidRPr="007A66B4">
        <w:rPr>
          <w:rFonts w:ascii="Times New Roman" w:hAnsi="Times New Roman" w:cs="Times New Roman"/>
          <w:sz w:val="24"/>
          <w:szCs w:val="24"/>
        </w:rPr>
        <w:t>.</w:t>
      </w:r>
    </w:p>
    <w:p w:rsidR="003649A2" w:rsidRPr="007A66B4" w:rsidRDefault="003649A2" w:rsidP="00B87F94">
      <w:pPr>
        <w:pStyle w:val="a5"/>
        <w:tabs>
          <w:tab w:val="left" w:pos="1134"/>
          <w:tab w:val="left" w:pos="1276"/>
        </w:tabs>
        <w:suppressAutoHyphens/>
        <w:spacing w:after="0" w:line="240" w:lineRule="auto"/>
        <w:ind w:left="0" w:firstLine="567"/>
        <w:jc w:val="both"/>
        <w:rPr>
          <w:rFonts w:ascii="Times New Roman" w:eastAsia="SimSun" w:hAnsi="Times New Roman" w:cs="Times New Roman"/>
          <w:sz w:val="24"/>
          <w:szCs w:val="24"/>
          <w:lang w:eastAsia="ar-SA"/>
        </w:rPr>
      </w:pPr>
    </w:p>
    <w:p w:rsidR="003E42D3" w:rsidRPr="007A66B4" w:rsidRDefault="003E42D3" w:rsidP="00704CF9">
      <w:pPr>
        <w:pStyle w:val="71"/>
        <w:numPr>
          <w:ilvl w:val="0"/>
          <w:numId w:val="40"/>
        </w:numPr>
        <w:shd w:val="clear" w:color="auto" w:fill="auto"/>
        <w:suppressAutoHyphens w:val="0"/>
        <w:spacing w:before="0" w:line="254" w:lineRule="exact"/>
        <w:jc w:val="center"/>
        <w:rPr>
          <w:b/>
          <w:bCs/>
          <w:lang w:val="ru"/>
        </w:rPr>
      </w:pPr>
      <w:r w:rsidRPr="007A66B4">
        <w:rPr>
          <w:b/>
          <w:bCs/>
          <w:lang w:val="ru"/>
        </w:rPr>
        <w:t>Контроль, ответственность и ограничения, связанные с процессом закупок</w:t>
      </w:r>
    </w:p>
    <w:p w:rsidR="003E42D3" w:rsidRPr="007A66B4" w:rsidRDefault="003E42D3" w:rsidP="00980412">
      <w:pPr>
        <w:pStyle w:val="71"/>
        <w:shd w:val="clear" w:color="auto" w:fill="auto"/>
        <w:tabs>
          <w:tab w:val="left" w:pos="1134"/>
          <w:tab w:val="left" w:pos="1289"/>
        </w:tabs>
        <w:suppressAutoHyphens w:val="0"/>
        <w:spacing w:before="0" w:line="254" w:lineRule="exact"/>
        <w:ind w:firstLine="567"/>
        <w:rPr>
          <w:b/>
          <w:bCs/>
          <w:lang w:val="ru"/>
        </w:rPr>
      </w:pPr>
    </w:p>
    <w:p w:rsidR="003E42D3" w:rsidRPr="007A66B4" w:rsidRDefault="003E42D3" w:rsidP="00704CF9">
      <w:pPr>
        <w:pStyle w:val="71"/>
        <w:numPr>
          <w:ilvl w:val="1"/>
          <w:numId w:val="40"/>
        </w:numPr>
        <w:shd w:val="clear" w:color="auto" w:fill="auto"/>
        <w:tabs>
          <w:tab w:val="left" w:pos="1134"/>
          <w:tab w:val="left" w:pos="1274"/>
        </w:tabs>
        <w:suppressAutoHyphens w:val="0"/>
        <w:spacing w:before="0" w:line="254" w:lineRule="exact"/>
        <w:ind w:left="0" w:firstLine="567"/>
      </w:pPr>
      <w:proofErr w:type="gramStart"/>
      <w:r w:rsidRPr="007A66B4">
        <w:lastRenderedPageBreak/>
        <w:t>Контроль за</w:t>
      </w:r>
      <w:proofErr w:type="gramEnd"/>
      <w:r w:rsidRPr="007A66B4">
        <w:t xml:space="preserve"> соблюдением своевременности осуществления закупок в соответствии с утвержденным</w:t>
      </w:r>
      <w:r w:rsidR="003649A2" w:rsidRPr="007A66B4">
        <w:t>и</w:t>
      </w:r>
      <w:r w:rsidRPr="007A66B4">
        <w:t xml:space="preserve"> </w:t>
      </w:r>
      <w:r w:rsidR="003649A2" w:rsidRPr="007A66B4">
        <w:t>п</w:t>
      </w:r>
      <w:r w:rsidRPr="007A66B4">
        <w:t>лан</w:t>
      </w:r>
      <w:r w:rsidR="003649A2" w:rsidRPr="007A66B4">
        <w:t>ами</w:t>
      </w:r>
      <w:r w:rsidRPr="007A66B4">
        <w:t xml:space="preserve"> закупок Товарищества, в части подачи заявки на проведение процедур закупок, возлагается на руководителя </w:t>
      </w:r>
      <w:r w:rsidR="003649A2" w:rsidRPr="007A66B4">
        <w:t>структурного подразделения – инициатора закупки</w:t>
      </w:r>
      <w:r w:rsidRPr="007A66B4">
        <w:t>.</w:t>
      </w:r>
    </w:p>
    <w:p w:rsidR="003E42D3" w:rsidRPr="007A66B4" w:rsidRDefault="003E42D3" w:rsidP="00704CF9">
      <w:pPr>
        <w:pStyle w:val="71"/>
        <w:numPr>
          <w:ilvl w:val="1"/>
          <w:numId w:val="40"/>
        </w:numPr>
        <w:shd w:val="clear" w:color="auto" w:fill="auto"/>
        <w:tabs>
          <w:tab w:val="left" w:pos="1134"/>
          <w:tab w:val="left" w:pos="1274"/>
        </w:tabs>
        <w:suppressAutoHyphens w:val="0"/>
        <w:spacing w:before="0" w:line="254" w:lineRule="exact"/>
        <w:ind w:left="0" w:firstLine="567"/>
      </w:pPr>
      <w:proofErr w:type="gramStart"/>
      <w:r w:rsidRPr="007A66B4">
        <w:t>Контроль за</w:t>
      </w:r>
      <w:proofErr w:type="gramEnd"/>
      <w:r w:rsidRPr="007A66B4">
        <w:t xml:space="preserve"> соблюдением своевременности проведения процедур по закупкам, осуществляемых Товариществом, возлагается на руководителя ОУЗ.</w:t>
      </w:r>
    </w:p>
    <w:p w:rsidR="003E42D3" w:rsidRPr="007A66B4" w:rsidRDefault="003E42D3" w:rsidP="00704CF9">
      <w:pPr>
        <w:pStyle w:val="71"/>
        <w:numPr>
          <w:ilvl w:val="1"/>
          <w:numId w:val="40"/>
        </w:numPr>
        <w:shd w:val="clear" w:color="auto" w:fill="auto"/>
        <w:tabs>
          <w:tab w:val="left" w:pos="1134"/>
          <w:tab w:val="left" w:pos="1274"/>
        </w:tabs>
        <w:suppressAutoHyphens w:val="0"/>
        <w:spacing w:before="0" w:line="254" w:lineRule="exact"/>
        <w:ind w:left="0" w:firstLine="567"/>
        <w:rPr>
          <w:lang w:val="ru"/>
        </w:rPr>
      </w:pPr>
      <w:r w:rsidRPr="007A66B4">
        <w:t>Ответственность за точность, достоверность, полноту и правильность:</w:t>
      </w:r>
    </w:p>
    <w:p w:rsidR="003E42D3" w:rsidRPr="007A66B4" w:rsidRDefault="003E42D3" w:rsidP="00704CF9">
      <w:pPr>
        <w:numPr>
          <w:ilvl w:val="0"/>
          <w:numId w:val="41"/>
        </w:numPr>
        <w:tabs>
          <w:tab w:val="left" w:pos="894"/>
          <w:tab w:val="left" w:pos="1134"/>
        </w:tabs>
        <w:spacing w:after="0" w:line="264" w:lineRule="exact"/>
        <w:ind w:left="0" w:firstLine="567"/>
        <w:jc w:val="both"/>
        <w:rPr>
          <w:rFonts w:ascii="Times New Roman" w:eastAsia="Times New Roman" w:hAnsi="Times New Roman" w:cs="Times New Roman"/>
          <w:sz w:val="24"/>
          <w:szCs w:val="24"/>
          <w:lang w:val="ru"/>
        </w:rPr>
      </w:pPr>
      <w:r w:rsidRPr="007A66B4">
        <w:rPr>
          <w:rFonts w:ascii="Times New Roman" w:eastAsia="Times New Roman" w:hAnsi="Times New Roman" w:cs="Times New Roman"/>
          <w:sz w:val="24"/>
          <w:szCs w:val="24"/>
          <w:lang w:val="ru"/>
        </w:rPr>
        <w:t>составления и подготовки тендерной документации, размещения объявлений, создания Тендерной комиссии и формирования протоколов (итогов</w:t>
      </w:r>
      <w:r w:rsidR="00B1512A" w:rsidRPr="007A66B4">
        <w:rPr>
          <w:rFonts w:ascii="Times New Roman" w:eastAsia="Times New Roman" w:hAnsi="Times New Roman" w:cs="Times New Roman"/>
          <w:sz w:val="24"/>
          <w:szCs w:val="24"/>
          <w:lang w:val="ru"/>
        </w:rPr>
        <w:t>,</w:t>
      </w:r>
      <w:r w:rsidRPr="007A66B4">
        <w:rPr>
          <w:rFonts w:ascii="Times New Roman" w:eastAsia="Times New Roman" w:hAnsi="Times New Roman" w:cs="Times New Roman"/>
          <w:sz w:val="24"/>
          <w:szCs w:val="24"/>
          <w:lang w:val="ru"/>
        </w:rPr>
        <w:t xml:space="preserve"> допуска предварительного </w:t>
      </w:r>
      <w:proofErr w:type="spellStart"/>
      <w:r w:rsidRPr="007A66B4">
        <w:rPr>
          <w:rFonts w:ascii="Times New Roman" w:eastAsia="Times New Roman" w:hAnsi="Times New Roman" w:cs="Times New Roman"/>
          <w:sz w:val="24"/>
          <w:szCs w:val="24"/>
          <w:lang w:val="ru"/>
        </w:rPr>
        <w:t>расс</w:t>
      </w:r>
      <w:proofErr w:type="spellEnd"/>
      <w:r w:rsidR="00B81AF1" w:rsidRPr="007A66B4">
        <w:rPr>
          <w:rFonts w:ascii="Times New Roman" w:eastAsia="Times New Roman" w:hAnsi="Times New Roman" w:cs="Times New Roman"/>
          <w:sz w:val="24"/>
          <w:szCs w:val="24"/>
        </w:rPr>
        <w:t>м</w:t>
      </w:r>
      <w:proofErr w:type="spellStart"/>
      <w:r w:rsidRPr="007A66B4">
        <w:rPr>
          <w:rFonts w:ascii="Times New Roman" w:eastAsia="Times New Roman" w:hAnsi="Times New Roman" w:cs="Times New Roman"/>
          <w:sz w:val="24"/>
          <w:szCs w:val="24"/>
          <w:lang w:val="ru"/>
        </w:rPr>
        <w:t>отрения</w:t>
      </w:r>
      <w:proofErr w:type="spellEnd"/>
      <w:r w:rsidRPr="007A66B4">
        <w:rPr>
          <w:rFonts w:ascii="Times New Roman" w:eastAsia="Times New Roman" w:hAnsi="Times New Roman" w:cs="Times New Roman"/>
          <w:sz w:val="24"/>
          <w:szCs w:val="24"/>
          <w:lang w:val="ru"/>
        </w:rPr>
        <w:t xml:space="preserve"> и т.п.)  возлагается на ОУЗ;</w:t>
      </w:r>
    </w:p>
    <w:p w:rsidR="003E42D3" w:rsidRPr="007A66B4" w:rsidRDefault="003E42D3" w:rsidP="00704CF9">
      <w:pPr>
        <w:numPr>
          <w:ilvl w:val="0"/>
          <w:numId w:val="41"/>
        </w:numPr>
        <w:tabs>
          <w:tab w:val="left" w:pos="904"/>
          <w:tab w:val="left" w:pos="1134"/>
        </w:tabs>
        <w:spacing w:after="0" w:line="264" w:lineRule="exact"/>
        <w:ind w:left="0" w:firstLine="567"/>
        <w:jc w:val="both"/>
        <w:rPr>
          <w:rFonts w:ascii="Times New Roman" w:eastAsia="Times New Roman" w:hAnsi="Times New Roman" w:cs="Times New Roman"/>
          <w:sz w:val="24"/>
          <w:szCs w:val="24"/>
          <w:lang w:val="ru"/>
        </w:rPr>
      </w:pPr>
      <w:r w:rsidRPr="007A66B4">
        <w:rPr>
          <w:rFonts w:ascii="Times New Roman" w:eastAsia="Times New Roman" w:hAnsi="Times New Roman" w:cs="Times New Roman"/>
          <w:sz w:val="24"/>
          <w:szCs w:val="24"/>
          <w:lang w:val="ru"/>
        </w:rPr>
        <w:t xml:space="preserve">составления и подготовки Технической спецификации возлагается на </w:t>
      </w:r>
      <w:r w:rsidR="003649A2" w:rsidRPr="007A66B4">
        <w:rPr>
          <w:rFonts w:ascii="Times New Roman" w:eastAsia="Times New Roman" w:hAnsi="Times New Roman" w:cs="Times New Roman"/>
          <w:sz w:val="24"/>
          <w:szCs w:val="24"/>
          <w:lang w:val="ru"/>
        </w:rPr>
        <w:t>инициатора закупки</w:t>
      </w:r>
      <w:r w:rsidR="004C76C8" w:rsidRPr="007A66B4">
        <w:rPr>
          <w:rFonts w:ascii="Times New Roman" w:eastAsia="Times New Roman" w:hAnsi="Times New Roman" w:cs="Times New Roman"/>
          <w:sz w:val="24"/>
          <w:szCs w:val="24"/>
          <w:lang w:val="ru"/>
        </w:rPr>
        <w:t>;</w:t>
      </w:r>
    </w:p>
    <w:p w:rsidR="003E42D3" w:rsidRPr="007A66B4" w:rsidRDefault="003E42D3" w:rsidP="00704CF9">
      <w:pPr>
        <w:numPr>
          <w:ilvl w:val="0"/>
          <w:numId w:val="41"/>
        </w:numPr>
        <w:tabs>
          <w:tab w:val="left" w:pos="894"/>
          <w:tab w:val="left" w:pos="1134"/>
        </w:tabs>
        <w:spacing w:after="0" w:line="264" w:lineRule="exact"/>
        <w:ind w:left="0" w:firstLine="567"/>
        <w:jc w:val="both"/>
        <w:rPr>
          <w:rFonts w:ascii="Times New Roman" w:eastAsia="Times New Roman" w:hAnsi="Times New Roman" w:cs="Times New Roman"/>
          <w:sz w:val="24"/>
          <w:szCs w:val="24"/>
          <w:lang w:val="ru"/>
        </w:rPr>
      </w:pPr>
      <w:r w:rsidRPr="007A66B4">
        <w:rPr>
          <w:rFonts w:ascii="Times New Roman" w:eastAsia="Times New Roman" w:hAnsi="Times New Roman" w:cs="Times New Roman"/>
          <w:sz w:val="24"/>
          <w:szCs w:val="24"/>
          <w:lang w:val="ru"/>
        </w:rPr>
        <w:t xml:space="preserve">правовой экспертизы </w:t>
      </w:r>
      <w:r w:rsidR="003649A2" w:rsidRPr="007A66B4">
        <w:rPr>
          <w:rFonts w:ascii="Times New Roman" w:eastAsia="Times New Roman" w:hAnsi="Times New Roman" w:cs="Times New Roman"/>
          <w:sz w:val="24"/>
          <w:szCs w:val="24"/>
          <w:lang w:val="ru"/>
        </w:rPr>
        <w:t>п</w:t>
      </w:r>
      <w:r w:rsidRPr="007A66B4">
        <w:rPr>
          <w:rFonts w:ascii="Times New Roman" w:eastAsia="Times New Roman" w:hAnsi="Times New Roman" w:cs="Times New Roman"/>
          <w:sz w:val="24"/>
          <w:szCs w:val="24"/>
          <w:lang w:val="ru"/>
        </w:rPr>
        <w:t xml:space="preserve">роекта договора о закупках возлагается на юрисконсульта либо офицера по </w:t>
      </w:r>
      <w:r w:rsidR="003649A2" w:rsidRPr="007A66B4">
        <w:rPr>
          <w:rFonts w:ascii="Times New Roman" w:eastAsia="Times New Roman" w:hAnsi="Times New Roman" w:cs="Times New Roman"/>
          <w:sz w:val="24"/>
          <w:szCs w:val="24"/>
          <w:lang w:val="ru"/>
        </w:rPr>
        <w:t xml:space="preserve">рискам и </w:t>
      </w:r>
      <w:proofErr w:type="spellStart"/>
      <w:r w:rsidRPr="007A66B4">
        <w:rPr>
          <w:rFonts w:ascii="Times New Roman" w:eastAsia="Times New Roman" w:hAnsi="Times New Roman" w:cs="Times New Roman"/>
          <w:sz w:val="24"/>
          <w:szCs w:val="24"/>
          <w:lang w:val="ru"/>
        </w:rPr>
        <w:t>компла</w:t>
      </w:r>
      <w:r w:rsidR="003649A2" w:rsidRPr="007A66B4">
        <w:rPr>
          <w:rFonts w:ascii="Times New Roman" w:eastAsia="Times New Roman" w:hAnsi="Times New Roman" w:cs="Times New Roman"/>
          <w:sz w:val="24"/>
          <w:szCs w:val="24"/>
          <w:lang w:val="ru"/>
        </w:rPr>
        <w:t>е</w:t>
      </w:r>
      <w:r w:rsidRPr="007A66B4">
        <w:rPr>
          <w:rFonts w:ascii="Times New Roman" w:eastAsia="Times New Roman" w:hAnsi="Times New Roman" w:cs="Times New Roman"/>
          <w:sz w:val="24"/>
          <w:szCs w:val="24"/>
          <w:lang w:val="ru"/>
        </w:rPr>
        <w:t>нс</w:t>
      </w:r>
      <w:proofErr w:type="spellEnd"/>
      <w:r w:rsidR="003649A2" w:rsidRPr="007A66B4">
        <w:rPr>
          <w:rFonts w:ascii="Times New Roman" w:eastAsia="Times New Roman" w:hAnsi="Times New Roman" w:cs="Times New Roman"/>
          <w:sz w:val="24"/>
          <w:szCs w:val="24"/>
        </w:rPr>
        <w:t>.</w:t>
      </w:r>
    </w:p>
    <w:p w:rsidR="00F61BED" w:rsidRPr="007A66B4" w:rsidRDefault="00F61BED">
      <w:pPr>
        <w:rPr>
          <w:rFonts w:ascii="Times New Roman" w:eastAsia="Times New Roman" w:hAnsi="Times New Roman" w:cs="Times New Roman"/>
          <w:sz w:val="24"/>
          <w:szCs w:val="24"/>
        </w:rPr>
        <w:sectPr w:rsidR="00F61BED" w:rsidRPr="007A66B4" w:rsidSect="00F0267B">
          <w:headerReference w:type="default" r:id="rId9"/>
          <w:pgSz w:w="11906" w:h="16838"/>
          <w:pgMar w:top="1134" w:right="1134" w:bottom="1134" w:left="1134" w:header="709" w:footer="709" w:gutter="0"/>
          <w:cols w:space="708"/>
          <w:docGrid w:linePitch="360"/>
          <w:footerReference w:type="default" r:id="rId997"/>
        </w:sectPr>
      </w:pPr>
      <w:r w:rsidRPr="007A66B4">
        <w:rPr>
          <w:rFonts w:ascii="Times New Roman" w:eastAsia="Times New Roman" w:hAnsi="Times New Roman" w:cs="Times New Roman"/>
          <w:sz w:val="24"/>
          <w:szCs w:val="24"/>
        </w:rPr>
        <w:br w:type="page"/>
      </w:r>
    </w:p>
    <w:p w:rsidR="00D922A9" w:rsidRPr="007A66B4" w:rsidRDefault="00D922A9" w:rsidP="00D922A9">
      <w:pPr>
        <w:spacing w:after="0"/>
        <w:ind w:left="284"/>
        <w:jc w:val="right"/>
        <w:rPr>
          <w:rFonts w:ascii="Times New Roman" w:eastAsia="Calibri" w:hAnsi="Times New Roman" w:cs="Times New Roman"/>
          <w:b/>
          <w:sz w:val="20"/>
          <w:szCs w:val="20"/>
        </w:rPr>
      </w:pPr>
      <w:r w:rsidRPr="007A66B4">
        <w:rPr>
          <w:rFonts w:ascii="Times New Roman" w:eastAsia="Calibri" w:hAnsi="Times New Roman" w:cs="Times New Roman"/>
          <w:b/>
          <w:sz w:val="20"/>
          <w:szCs w:val="20"/>
        </w:rPr>
        <w:lastRenderedPageBreak/>
        <w:t xml:space="preserve">Приложение 1 </w:t>
      </w:r>
    </w:p>
    <w:p w:rsidR="00A0499C" w:rsidRPr="007A66B4" w:rsidRDefault="00D922A9" w:rsidP="00D922A9">
      <w:pPr>
        <w:spacing w:after="0"/>
        <w:ind w:left="284"/>
        <w:jc w:val="right"/>
        <w:rPr>
          <w:rFonts w:ascii="Times New Roman" w:hAnsi="Times New Roman" w:cs="Times New Roman"/>
          <w:b/>
          <w:sz w:val="20"/>
          <w:szCs w:val="20"/>
        </w:rPr>
      </w:pPr>
      <w:r w:rsidRPr="007A66B4">
        <w:rPr>
          <w:rFonts w:ascii="Times New Roman" w:eastAsia="Calibri" w:hAnsi="Times New Roman" w:cs="Times New Roman"/>
          <w:b/>
          <w:sz w:val="20"/>
          <w:szCs w:val="20"/>
        </w:rPr>
        <w:t xml:space="preserve"> </w:t>
      </w:r>
      <w:r w:rsidR="00A0499C" w:rsidRPr="007A66B4">
        <w:rPr>
          <w:rFonts w:ascii="Times New Roman" w:eastAsia="Calibri" w:hAnsi="Times New Roman" w:cs="Times New Roman"/>
          <w:b/>
          <w:sz w:val="20"/>
          <w:szCs w:val="20"/>
        </w:rPr>
        <w:t>к</w:t>
      </w:r>
      <w:r w:rsidRPr="007A66B4">
        <w:rPr>
          <w:rFonts w:ascii="Times New Roman" w:eastAsia="Calibri" w:hAnsi="Times New Roman" w:cs="Times New Roman"/>
          <w:b/>
          <w:sz w:val="20"/>
          <w:szCs w:val="20"/>
        </w:rPr>
        <w:t xml:space="preserve"> Правилам </w:t>
      </w:r>
      <w:r w:rsidR="00A0499C" w:rsidRPr="007A66B4">
        <w:rPr>
          <w:rFonts w:ascii="Times New Roman" w:hAnsi="Times New Roman" w:cs="Times New Roman"/>
          <w:b/>
          <w:sz w:val="20"/>
          <w:szCs w:val="20"/>
        </w:rPr>
        <w:t xml:space="preserve">«Организация и проведение </w:t>
      </w:r>
    </w:p>
    <w:p w:rsidR="00A0499C" w:rsidRPr="007A66B4" w:rsidRDefault="00A0499C" w:rsidP="00D922A9">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 xml:space="preserve">закупок товаров, работ и услуг </w:t>
      </w:r>
      <w:proofErr w:type="gramStart"/>
      <w:r w:rsidRPr="007A66B4">
        <w:rPr>
          <w:rFonts w:ascii="Times New Roman" w:hAnsi="Times New Roman" w:cs="Times New Roman"/>
          <w:b/>
          <w:sz w:val="20"/>
          <w:szCs w:val="20"/>
        </w:rPr>
        <w:t>в</w:t>
      </w:r>
      <w:proofErr w:type="gramEnd"/>
      <w:r w:rsidRPr="007A66B4">
        <w:rPr>
          <w:rFonts w:ascii="Times New Roman" w:hAnsi="Times New Roman" w:cs="Times New Roman"/>
          <w:b/>
          <w:sz w:val="20"/>
          <w:szCs w:val="20"/>
        </w:rPr>
        <w:t xml:space="preserve"> </w:t>
      </w:r>
    </w:p>
    <w:p w:rsidR="00D922A9" w:rsidRPr="007A66B4" w:rsidRDefault="00A0499C" w:rsidP="00D922A9">
      <w:pPr>
        <w:spacing w:after="0"/>
        <w:ind w:left="284"/>
        <w:jc w:val="right"/>
        <w:rPr>
          <w:rFonts w:ascii="Times New Roman" w:eastAsia="Calibri" w:hAnsi="Times New Roman" w:cs="Times New Roman"/>
          <w:b/>
          <w:sz w:val="24"/>
          <w:szCs w:val="20"/>
        </w:rPr>
      </w:pPr>
      <w:r w:rsidRPr="007A66B4">
        <w:rPr>
          <w:rFonts w:ascii="Times New Roman" w:hAnsi="Times New Roman" w:cs="Times New Roman"/>
          <w:b/>
          <w:sz w:val="20"/>
          <w:szCs w:val="20"/>
        </w:rPr>
        <w:t>ТОО «Институт высоких технологий»</w:t>
      </w:r>
    </w:p>
    <w:p w:rsidR="00D922A9" w:rsidRPr="007A66B4" w:rsidRDefault="00D922A9" w:rsidP="00D922A9">
      <w:pPr>
        <w:spacing w:after="0"/>
        <w:ind w:left="284"/>
        <w:jc w:val="center"/>
        <w:rPr>
          <w:rFonts w:ascii="Times New Roman" w:eastAsia="Calibri" w:hAnsi="Times New Roman" w:cs="Times New Roman"/>
          <w:b/>
          <w:sz w:val="24"/>
          <w:szCs w:val="20"/>
        </w:rPr>
      </w:pPr>
      <w:r w:rsidRPr="007A66B4">
        <w:rPr>
          <w:rFonts w:ascii="Times New Roman" w:eastAsia="Calibri" w:hAnsi="Times New Roman" w:cs="Times New Roman"/>
          <w:b/>
          <w:sz w:val="24"/>
          <w:szCs w:val="20"/>
        </w:rPr>
        <w:t>Заявка</w:t>
      </w:r>
    </w:p>
    <w:p w:rsidR="00D922A9" w:rsidRPr="007A66B4" w:rsidRDefault="00D922A9" w:rsidP="00D922A9">
      <w:pPr>
        <w:spacing w:after="0"/>
        <w:ind w:left="284"/>
        <w:jc w:val="center"/>
        <w:rPr>
          <w:rFonts w:ascii="Times New Roman" w:eastAsia="Calibri" w:hAnsi="Times New Roman" w:cs="Times New Roman"/>
          <w:b/>
          <w:sz w:val="20"/>
          <w:szCs w:val="20"/>
        </w:rPr>
      </w:pPr>
      <w:r w:rsidRPr="007A66B4">
        <w:rPr>
          <w:rFonts w:ascii="Times New Roman" w:eastAsia="Calibri" w:hAnsi="Times New Roman" w:cs="Times New Roman"/>
          <w:b/>
          <w:sz w:val="24"/>
          <w:szCs w:val="20"/>
        </w:rPr>
        <w:t xml:space="preserve">на формирование  годового плана закупок </w:t>
      </w:r>
    </w:p>
    <w:p w:rsidR="00D922A9" w:rsidRPr="007A66B4" w:rsidRDefault="00D922A9" w:rsidP="00D922A9">
      <w:pPr>
        <w:spacing w:after="0"/>
        <w:ind w:left="284"/>
        <w:rPr>
          <w:rFonts w:ascii="Times New Roman" w:eastAsia="Calibri" w:hAnsi="Times New Roman" w:cs="Times New Roman"/>
          <w:sz w:val="20"/>
          <w:szCs w:val="20"/>
        </w:rPr>
      </w:pPr>
    </w:p>
    <w:p w:rsidR="00D922A9" w:rsidRPr="007A66B4" w:rsidRDefault="00D922A9" w:rsidP="00D922A9">
      <w:pPr>
        <w:spacing w:after="0"/>
        <w:ind w:left="284"/>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u w:val="single"/>
        </w:rPr>
        <w:t xml:space="preserve">В рамках формирования ГПЗ на 20_ год </w:t>
      </w:r>
      <w:proofErr w:type="gramStart"/>
      <w:r w:rsidRPr="007A66B4">
        <w:rPr>
          <w:rFonts w:ascii="Times New Roman" w:eastAsia="Calibri" w:hAnsi="Times New Roman" w:cs="Times New Roman"/>
          <w:sz w:val="20"/>
          <w:szCs w:val="20"/>
          <w:u w:val="single"/>
        </w:rPr>
        <w:t>прошу запланировать приобретение следующих ТРУ</w:t>
      </w:r>
      <w:proofErr w:type="gramEnd"/>
      <w:r w:rsidR="006C2CAC" w:rsidRPr="007A66B4">
        <w:rPr>
          <w:rFonts w:ascii="Times New Roman" w:eastAsia="Calibri" w:hAnsi="Times New Roman" w:cs="Times New Roman"/>
          <w:sz w:val="20"/>
          <w:szCs w:val="20"/>
          <w:u w:val="single"/>
        </w:rPr>
        <w:t>*</w:t>
      </w:r>
      <w:r w:rsidRPr="007A66B4">
        <w:rPr>
          <w:rFonts w:ascii="Times New Roman" w:eastAsia="Calibri" w:hAnsi="Times New Roman" w:cs="Times New Roman"/>
          <w:sz w:val="20"/>
          <w:szCs w:val="20"/>
          <w:u w:val="single"/>
        </w:rPr>
        <w:t xml:space="preserve">:  </w:t>
      </w:r>
    </w:p>
    <w:p w:rsidR="00D922A9" w:rsidRPr="007A66B4" w:rsidRDefault="00D922A9" w:rsidP="00D922A9">
      <w:pPr>
        <w:spacing w:after="0"/>
        <w:ind w:left="284"/>
        <w:rPr>
          <w:rFonts w:ascii="Times New Roman" w:eastAsia="Calibri" w:hAnsi="Times New Roman" w:cs="Times New Roman"/>
          <w:sz w:val="20"/>
          <w:szCs w:val="20"/>
          <w:u w:val="single"/>
        </w:rPr>
      </w:pPr>
    </w:p>
    <w:tbl>
      <w:tblPr>
        <w:tblStyle w:val="af3"/>
        <w:tblW w:w="0" w:type="auto"/>
        <w:tblInd w:w="284" w:type="dxa"/>
        <w:tblLayout w:type="fixed"/>
        <w:tblLook w:val="04A0" w:firstRow="1" w:lastRow="0" w:firstColumn="1" w:lastColumn="0" w:noHBand="0" w:noVBand="1"/>
      </w:tblPr>
      <w:tblGrid>
        <w:gridCol w:w="485"/>
        <w:gridCol w:w="1419"/>
        <w:gridCol w:w="768"/>
        <w:gridCol w:w="1730"/>
        <w:gridCol w:w="1158"/>
        <w:gridCol w:w="1235"/>
        <w:gridCol w:w="971"/>
        <w:gridCol w:w="1076"/>
        <w:gridCol w:w="770"/>
        <w:gridCol w:w="779"/>
        <w:gridCol w:w="899"/>
        <w:gridCol w:w="831"/>
        <w:gridCol w:w="893"/>
        <w:gridCol w:w="985"/>
      </w:tblGrid>
      <w:tr w:rsidR="00F53B8B" w:rsidRPr="007A66B4" w:rsidTr="006C2CAC">
        <w:tc>
          <w:tcPr>
            <w:tcW w:w="485"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w:t>
            </w:r>
          </w:p>
          <w:p w:rsidR="00F53B8B" w:rsidRPr="007A66B4" w:rsidRDefault="00F53B8B" w:rsidP="00F53B8B">
            <w:pPr>
              <w:jc w:val="center"/>
              <w:rPr>
                <w:rFonts w:ascii="Times New Roman" w:eastAsia="Calibri" w:hAnsi="Times New Roman" w:cs="Times New Roman"/>
                <w:sz w:val="20"/>
                <w:szCs w:val="20"/>
                <w:u w:val="single"/>
              </w:rPr>
            </w:pPr>
            <w:proofErr w:type="spellStart"/>
            <w:r w:rsidRPr="007A66B4">
              <w:rPr>
                <w:rFonts w:ascii="Times New Roman" w:eastAsia="Calibri" w:hAnsi="Times New Roman" w:cs="Times New Roman"/>
                <w:sz w:val="18"/>
                <w:szCs w:val="20"/>
              </w:rPr>
              <w:t>пп</w:t>
            </w:r>
            <w:proofErr w:type="spellEnd"/>
          </w:p>
        </w:tc>
        <w:tc>
          <w:tcPr>
            <w:tcW w:w="1419" w:type="dxa"/>
          </w:tcPr>
          <w:p w:rsidR="00F53B8B" w:rsidRPr="007A66B4" w:rsidRDefault="00F53B8B"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Наименование ТРУ</w:t>
            </w:r>
          </w:p>
        </w:tc>
        <w:tc>
          <w:tcPr>
            <w:tcW w:w="768" w:type="dxa"/>
          </w:tcPr>
          <w:p w:rsidR="00F53B8B" w:rsidRPr="007A66B4" w:rsidRDefault="00F53B8B"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Вид ТРУ</w:t>
            </w:r>
          </w:p>
        </w:tc>
        <w:tc>
          <w:tcPr>
            <w:tcW w:w="1730" w:type="dxa"/>
          </w:tcPr>
          <w:p w:rsidR="00F53B8B" w:rsidRPr="007A66B4" w:rsidRDefault="000B5A40"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Дополнительные характеристики ТРУ</w:t>
            </w:r>
          </w:p>
        </w:tc>
        <w:tc>
          <w:tcPr>
            <w:tcW w:w="1158" w:type="dxa"/>
          </w:tcPr>
          <w:p w:rsidR="00F53B8B" w:rsidRPr="007A66B4" w:rsidRDefault="00F53B8B"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закупки</w:t>
            </w:r>
          </w:p>
        </w:tc>
        <w:tc>
          <w:tcPr>
            <w:tcW w:w="1235" w:type="dxa"/>
          </w:tcPr>
          <w:p w:rsidR="00F53B8B" w:rsidRPr="007A66B4" w:rsidRDefault="00F53B8B"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Предоплата</w:t>
            </w:r>
            <w:proofErr w:type="gramStart"/>
            <w:r w:rsidRPr="007A66B4">
              <w:rPr>
                <w:rFonts w:ascii="Times New Roman" w:eastAsia="Calibri" w:hAnsi="Times New Roman" w:cs="Times New Roman"/>
                <w:sz w:val="18"/>
                <w:szCs w:val="20"/>
              </w:rPr>
              <w:t xml:space="preserve"> ,</w:t>
            </w:r>
            <w:proofErr w:type="gramEnd"/>
            <w:r w:rsidRPr="007A66B4">
              <w:rPr>
                <w:rFonts w:ascii="Times New Roman" w:eastAsia="Calibri" w:hAnsi="Times New Roman" w:cs="Times New Roman"/>
                <w:sz w:val="18"/>
                <w:szCs w:val="20"/>
              </w:rPr>
              <w:t>%</w:t>
            </w:r>
          </w:p>
        </w:tc>
        <w:tc>
          <w:tcPr>
            <w:tcW w:w="971" w:type="dxa"/>
          </w:tcPr>
          <w:p w:rsidR="00F53B8B" w:rsidRPr="007A66B4" w:rsidRDefault="006C2CAC" w:rsidP="006C2CAC">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w:t>
            </w:r>
            <w:r w:rsidR="00F53B8B" w:rsidRPr="007A66B4">
              <w:rPr>
                <w:rFonts w:ascii="Times New Roman" w:eastAsia="Calibri" w:hAnsi="Times New Roman" w:cs="Times New Roman"/>
                <w:sz w:val="18"/>
                <w:szCs w:val="20"/>
              </w:rPr>
              <w:t>рок поставки</w:t>
            </w:r>
          </w:p>
        </w:tc>
        <w:tc>
          <w:tcPr>
            <w:tcW w:w="1076" w:type="dxa"/>
          </w:tcPr>
          <w:p w:rsidR="00F53B8B" w:rsidRPr="007A66B4" w:rsidRDefault="006C2CAC"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М</w:t>
            </w:r>
            <w:r w:rsidR="00F53B8B" w:rsidRPr="007A66B4">
              <w:rPr>
                <w:rFonts w:ascii="Times New Roman" w:eastAsia="Calibri" w:hAnsi="Times New Roman" w:cs="Times New Roman"/>
                <w:sz w:val="18"/>
                <w:szCs w:val="20"/>
              </w:rPr>
              <w:t>есто поставки</w:t>
            </w:r>
          </w:p>
        </w:tc>
        <w:tc>
          <w:tcPr>
            <w:tcW w:w="770" w:type="dxa"/>
          </w:tcPr>
          <w:p w:rsidR="00F53B8B" w:rsidRPr="007A66B4" w:rsidRDefault="00F53B8B"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Ед. изм.</w:t>
            </w:r>
          </w:p>
        </w:tc>
        <w:tc>
          <w:tcPr>
            <w:tcW w:w="779" w:type="dxa"/>
          </w:tcPr>
          <w:p w:rsidR="00F53B8B" w:rsidRPr="007A66B4" w:rsidRDefault="00F53B8B" w:rsidP="00F53B8B">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Кол-во</w:t>
            </w:r>
          </w:p>
        </w:tc>
        <w:tc>
          <w:tcPr>
            <w:tcW w:w="899" w:type="dxa"/>
          </w:tcPr>
          <w:p w:rsidR="00F53B8B" w:rsidRPr="007A66B4" w:rsidRDefault="00F53B8B" w:rsidP="006C2CAC">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Цена за ед. без НДС</w:t>
            </w:r>
            <w:r w:rsidR="006C2CAC" w:rsidRPr="007A66B4">
              <w:rPr>
                <w:rFonts w:ascii="Times New Roman" w:eastAsia="Calibri" w:hAnsi="Times New Roman" w:cs="Times New Roman"/>
                <w:sz w:val="18"/>
                <w:szCs w:val="20"/>
              </w:rPr>
              <w:t>, тенге</w:t>
            </w:r>
          </w:p>
        </w:tc>
        <w:tc>
          <w:tcPr>
            <w:tcW w:w="831"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Сумма, без НДС</w:t>
            </w:r>
            <w:r w:rsidR="006C2CAC" w:rsidRPr="007A66B4">
              <w:rPr>
                <w:rFonts w:ascii="Times New Roman" w:eastAsia="Calibri" w:hAnsi="Times New Roman" w:cs="Times New Roman"/>
                <w:sz w:val="18"/>
                <w:szCs w:val="20"/>
              </w:rPr>
              <w:t>, тенге</w:t>
            </w:r>
          </w:p>
        </w:tc>
        <w:tc>
          <w:tcPr>
            <w:tcW w:w="893" w:type="dxa"/>
          </w:tcPr>
          <w:p w:rsidR="00F53B8B" w:rsidRPr="007A66B4" w:rsidRDefault="00F53B8B" w:rsidP="006C2CAC">
            <w:pPr>
              <w:jc w:val="center"/>
              <w:rPr>
                <w:rFonts w:ascii="Times New Roman" w:eastAsia="Calibri" w:hAnsi="Times New Roman" w:cs="Times New Roman"/>
                <w:sz w:val="18"/>
                <w:szCs w:val="20"/>
              </w:rPr>
            </w:pPr>
            <w:r w:rsidRPr="007A66B4">
              <w:rPr>
                <w:rFonts w:ascii="Times New Roman" w:eastAsia="Calibri" w:hAnsi="Times New Roman" w:cs="Times New Roman"/>
                <w:sz w:val="20"/>
                <w:szCs w:val="20"/>
              </w:rPr>
              <w:t>С</w:t>
            </w:r>
            <w:r w:rsidR="006C2CAC" w:rsidRPr="007A66B4">
              <w:rPr>
                <w:rFonts w:ascii="Times New Roman" w:eastAsia="Calibri" w:hAnsi="Times New Roman" w:cs="Times New Roman"/>
                <w:sz w:val="20"/>
                <w:szCs w:val="20"/>
              </w:rPr>
              <w:t>пособ закупки</w:t>
            </w:r>
          </w:p>
        </w:tc>
        <w:tc>
          <w:tcPr>
            <w:tcW w:w="985" w:type="dxa"/>
          </w:tcPr>
          <w:p w:rsidR="00F53B8B" w:rsidRPr="007A66B4" w:rsidRDefault="006C2CAC" w:rsidP="006C2CAC">
            <w:pPr>
              <w:jc w:val="center"/>
              <w:rPr>
                <w:rFonts w:ascii="Times New Roman" w:eastAsia="Calibri" w:hAnsi="Times New Roman" w:cs="Times New Roman"/>
                <w:sz w:val="20"/>
                <w:szCs w:val="20"/>
              </w:rPr>
            </w:pPr>
            <w:r w:rsidRPr="007A66B4">
              <w:rPr>
                <w:rFonts w:ascii="Times New Roman" w:eastAsia="Calibri" w:hAnsi="Times New Roman" w:cs="Times New Roman"/>
                <w:sz w:val="18"/>
                <w:szCs w:val="20"/>
              </w:rPr>
              <w:t>Прогноз местного содержания</w:t>
            </w:r>
          </w:p>
        </w:tc>
      </w:tr>
      <w:tr w:rsidR="00F53B8B" w:rsidRPr="007A66B4" w:rsidTr="006C2CAC">
        <w:tc>
          <w:tcPr>
            <w:tcW w:w="485"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w:t>
            </w:r>
          </w:p>
        </w:tc>
        <w:tc>
          <w:tcPr>
            <w:tcW w:w="1419"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2</w:t>
            </w:r>
          </w:p>
        </w:tc>
        <w:tc>
          <w:tcPr>
            <w:tcW w:w="768"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3</w:t>
            </w:r>
          </w:p>
        </w:tc>
        <w:tc>
          <w:tcPr>
            <w:tcW w:w="1730"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4</w:t>
            </w:r>
          </w:p>
        </w:tc>
        <w:tc>
          <w:tcPr>
            <w:tcW w:w="1158"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5</w:t>
            </w:r>
          </w:p>
        </w:tc>
        <w:tc>
          <w:tcPr>
            <w:tcW w:w="1235"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6</w:t>
            </w:r>
          </w:p>
        </w:tc>
        <w:tc>
          <w:tcPr>
            <w:tcW w:w="971"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7</w:t>
            </w:r>
          </w:p>
        </w:tc>
        <w:tc>
          <w:tcPr>
            <w:tcW w:w="1076"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8</w:t>
            </w:r>
          </w:p>
        </w:tc>
        <w:tc>
          <w:tcPr>
            <w:tcW w:w="770"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9</w:t>
            </w:r>
          </w:p>
        </w:tc>
        <w:tc>
          <w:tcPr>
            <w:tcW w:w="779"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10</w:t>
            </w:r>
          </w:p>
        </w:tc>
        <w:tc>
          <w:tcPr>
            <w:tcW w:w="899"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11</w:t>
            </w:r>
          </w:p>
        </w:tc>
        <w:tc>
          <w:tcPr>
            <w:tcW w:w="831"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12</w:t>
            </w:r>
          </w:p>
        </w:tc>
        <w:tc>
          <w:tcPr>
            <w:tcW w:w="893" w:type="dxa"/>
          </w:tcPr>
          <w:p w:rsidR="00F53B8B" w:rsidRPr="007A66B4" w:rsidRDefault="00F53B8B" w:rsidP="00F53B8B">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13</w:t>
            </w:r>
          </w:p>
        </w:tc>
        <w:tc>
          <w:tcPr>
            <w:tcW w:w="985" w:type="dxa"/>
          </w:tcPr>
          <w:p w:rsidR="00F53B8B" w:rsidRPr="007A66B4" w:rsidRDefault="00F53B8B" w:rsidP="00F53B8B">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14</w:t>
            </w:r>
          </w:p>
        </w:tc>
      </w:tr>
      <w:tr w:rsidR="00F53B8B" w:rsidRPr="007A66B4" w:rsidTr="006C2CAC">
        <w:tc>
          <w:tcPr>
            <w:tcW w:w="485" w:type="dxa"/>
          </w:tcPr>
          <w:p w:rsidR="00F53B8B" w:rsidRPr="007A66B4" w:rsidRDefault="00F53B8B" w:rsidP="00F61BED">
            <w:pPr>
              <w:jc w:val="center"/>
              <w:rPr>
                <w:rFonts w:ascii="Times New Roman" w:eastAsia="Calibri" w:hAnsi="Times New Roman" w:cs="Times New Roman"/>
                <w:sz w:val="18"/>
                <w:szCs w:val="20"/>
              </w:rPr>
            </w:pPr>
          </w:p>
        </w:tc>
        <w:tc>
          <w:tcPr>
            <w:tcW w:w="1419" w:type="dxa"/>
          </w:tcPr>
          <w:p w:rsidR="00F53B8B" w:rsidRPr="007A66B4" w:rsidRDefault="00F53B8B" w:rsidP="00D922A9">
            <w:pPr>
              <w:rPr>
                <w:rFonts w:ascii="Times New Roman" w:eastAsia="Calibri" w:hAnsi="Times New Roman" w:cs="Times New Roman"/>
                <w:sz w:val="18"/>
                <w:szCs w:val="20"/>
              </w:rPr>
            </w:pPr>
          </w:p>
        </w:tc>
        <w:tc>
          <w:tcPr>
            <w:tcW w:w="768" w:type="dxa"/>
          </w:tcPr>
          <w:p w:rsidR="00F53B8B" w:rsidRPr="007A66B4" w:rsidRDefault="00F53B8B" w:rsidP="00F61BED">
            <w:pPr>
              <w:jc w:val="center"/>
              <w:rPr>
                <w:rFonts w:ascii="Times New Roman" w:eastAsia="Calibri" w:hAnsi="Times New Roman" w:cs="Times New Roman"/>
                <w:sz w:val="18"/>
                <w:szCs w:val="20"/>
              </w:rPr>
            </w:pPr>
          </w:p>
        </w:tc>
        <w:tc>
          <w:tcPr>
            <w:tcW w:w="1730" w:type="dxa"/>
          </w:tcPr>
          <w:p w:rsidR="00F53B8B" w:rsidRPr="007A66B4" w:rsidRDefault="00F53B8B" w:rsidP="00D922A9">
            <w:pPr>
              <w:rPr>
                <w:rFonts w:ascii="Times New Roman" w:eastAsia="Calibri" w:hAnsi="Times New Roman" w:cs="Times New Roman"/>
                <w:sz w:val="18"/>
                <w:szCs w:val="20"/>
              </w:rPr>
            </w:pPr>
          </w:p>
        </w:tc>
        <w:tc>
          <w:tcPr>
            <w:tcW w:w="1158" w:type="dxa"/>
          </w:tcPr>
          <w:p w:rsidR="00F53B8B" w:rsidRPr="007A66B4" w:rsidRDefault="00F53B8B" w:rsidP="00D922A9">
            <w:pPr>
              <w:rPr>
                <w:rFonts w:ascii="Times New Roman" w:eastAsia="Calibri" w:hAnsi="Times New Roman" w:cs="Times New Roman"/>
                <w:sz w:val="18"/>
                <w:szCs w:val="20"/>
              </w:rPr>
            </w:pPr>
          </w:p>
        </w:tc>
        <w:tc>
          <w:tcPr>
            <w:tcW w:w="1235" w:type="dxa"/>
          </w:tcPr>
          <w:p w:rsidR="00F53B8B" w:rsidRPr="007A66B4" w:rsidRDefault="00F53B8B" w:rsidP="00D922A9">
            <w:pPr>
              <w:rPr>
                <w:rFonts w:ascii="Times New Roman" w:eastAsia="Calibri" w:hAnsi="Times New Roman" w:cs="Times New Roman"/>
                <w:sz w:val="18"/>
                <w:szCs w:val="20"/>
              </w:rPr>
            </w:pPr>
          </w:p>
        </w:tc>
        <w:tc>
          <w:tcPr>
            <w:tcW w:w="971" w:type="dxa"/>
          </w:tcPr>
          <w:p w:rsidR="00F53B8B" w:rsidRPr="007A66B4" w:rsidRDefault="00F53B8B" w:rsidP="00D922A9">
            <w:pPr>
              <w:rPr>
                <w:rFonts w:ascii="Times New Roman" w:eastAsia="Calibri" w:hAnsi="Times New Roman" w:cs="Times New Roman"/>
                <w:sz w:val="18"/>
                <w:szCs w:val="20"/>
              </w:rPr>
            </w:pPr>
          </w:p>
        </w:tc>
        <w:tc>
          <w:tcPr>
            <w:tcW w:w="1076" w:type="dxa"/>
          </w:tcPr>
          <w:p w:rsidR="00F53B8B" w:rsidRPr="007A66B4" w:rsidRDefault="00F53B8B" w:rsidP="00D922A9">
            <w:pPr>
              <w:rPr>
                <w:rFonts w:ascii="Times New Roman" w:eastAsia="Calibri" w:hAnsi="Times New Roman" w:cs="Times New Roman"/>
                <w:sz w:val="18"/>
                <w:szCs w:val="20"/>
              </w:rPr>
            </w:pPr>
          </w:p>
        </w:tc>
        <w:tc>
          <w:tcPr>
            <w:tcW w:w="770" w:type="dxa"/>
          </w:tcPr>
          <w:p w:rsidR="00F53B8B" w:rsidRPr="007A66B4" w:rsidRDefault="00F53B8B" w:rsidP="00D922A9">
            <w:pPr>
              <w:rPr>
                <w:rFonts w:ascii="Times New Roman" w:eastAsia="Calibri" w:hAnsi="Times New Roman" w:cs="Times New Roman"/>
                <w:sz w:val="18"/>
                <w:szCs w:val="20"/>
              </w:rPr>
            </w:pPr>
          </w:p>
        </w:tc>
        <w:tc>
          <w:tcPr>
            <w:tcW w:w="779" w:type="dxa"/>
          </w:tcPr>
          <w:p w:rsidR="00F53B8B" w:rsidRPr="007A66B4" w:rsidRDefault="00F53B8B" w:rsidP="00D922A9">
            <w:pPr>
              <w:rPr>
                <w:rFonts w:ascii="Times New Roman" w:eastAsia="Calibri" w:hAnsi="Times New Roman" w:cs="Times New Roman"/>
                <w:sz w:val="18"/>
                <w:szCs w:val="20"/>
              </w:rPr>
            </w:pPr>
          </w:p>
        </w:tc>
        <w:tc>
          <w:tcPr>
            <w:tcW w:w="899" w:type="dxa"/>
          </w:tcPr>
          <w:p w:rsidR="00F53B8B" w:rsidRPr="007A66B4" w:rsidRDefault="00F53B8B" w:rsidP="00D922A9">
            <w:pPr>
              <w:rPr>
                <w:rFonts w:ascii="Times New Roman" w:eastAsia="Calibri" w:hAnsi="Times New Roman" w:cs="Times New Roman"/>
                <w:sz w:val="18"/>
                <w:szCs w:val="20"/>
              </w:rPr>
            </w:pPr>
          </w:p>
        </w:tc>
        <w:tc>
          <w:tcPr>
            <w:tcW w:w="831" w:type="dxa"/>
          </w:tcPr>
          <w:p w:rsidR="00F53B8B" w:rsidRPr="007A66B4" w:rsidRDefault="00F53B8B" w:rsidP="00D922A9">
            <w:pPr>
              <w:rPr>
                <w:rFonts w:ascii="Times New Roman" w:eastAsia="Calibri" w:hAnsi="Times New Roman" w:cs="Times New Roman"/>
                <w:sz w:val="18"/>
                <w:szCs w:val="20"/>
              </w:rPr>
            </w:pPr>
          </w:p>
        </w:tc>
        <w:tc>
          <w:tcPr>
            <w:tcW w:w="893" w:type="dxa"/>
          </w:tcPr>
          <w:p w:rsidR="00F53B8B" w:rsidRPr="007A66B4" w:rsidRDefault="00F53B8B" w:rsidP="00D922A9">
            <w:pPr>
              <w:rPr>
                <w:rFonts w:ascii="Times New Roman" w:eastAsia="Calibri" w:hAnsi="Times New Roman" w:cs="Times New Roman"/>
                <w:sz w:val="20"/>
                <w:szCs w:val="20"/>
              </w:rPr>
            </w:pPr>
          </w:p>
        </w:tc>
        <w:tc>
          <w:tcPr>
            <w:tcW w:w="985" w:type="dxa"/>
          </w:tcPr>
          <w:p w:rsidR="00F53B8B" w:rsidRPr="007A66B4" w:rsidRDefault="00F53B8B" w:rsidP="00D922A9">
            <w:pPr>
              <w:rPr>
                <w:rFonts w:ascii="Times New Roman" w:eastAsia="Calibri" w:hAnsi="Times New Roman" w:cs="Times New Roman"/>
                <w:sz w:val="18"/>
                <w:szCs w:val="20"/>
              </w:rPr>
            </w:pPr>
          </w:p>
        </w:tc>
      </w:tr>
      <w:tr w:rsidR="00F53B8B" w:rsidRPr="007A66B4" w:rsidTr="006C2CAC">
        <w:tc>
          <w:tcPr>
            <w:tcW w:w="485" w:type="dxa"/>
          </w:tcPr>
          <w:p w:rsidR="00F53B8B" w:rsidRPr="007A66B4" w:rsidRDefault="00F53B8B" w:rsidP="00F61BED">
            <w:pPr>
              <w:jc w:val="center"/>
              <w:rPr>
                <w:rFonts w:ascii="Times New Roman" w:eastAsia="Calibri" w:hAnsi="Times New Roman" w:cs="Times New Roman"/>
                <w:sz w:val="18"/>
                <w:szCs w:val="20"/>
              </w:rPr>
            </w:pPr>
          </w:p>
        </w:tc>
        <w:tc>
          <w:tcPr>
            <w:tcW w:w="1419" w:type="dxa"/>
          </w:tcPr>
          <w:p w:rsidR="00F53B8B" w:rsidRPr="007A66B4" w:rsidRDefault="00F53B8B" w:rsidP="00D922A9">
            <w:pPr>
              <w:rPr>
                <w:rFonts w:ascii="Times New Roman" w:eastAsia="Calibri" w:hAnsi="Times New Roman" w:cs="Times New Roman"/>
                <w:sz w:val="18"/>
                <w:szCs w:val="20"/>
              </w:rPr>
            </w:pPr>
          </w:p>
        </w:tc>
        <w:tc>
          <w:tcPr>
            <w:tcW w:w="768" w:type="dxa"/>
          </w:tcPr>
          <w:p w:rsidR="00F53B8B" w:rsidRPr="007A66B4" w:rsidRDefault="00F53B8B" w:rsidP="00F61BED">
            <w:pPr>
              <w:jc w:val="center"/>
              <w:rPr>
                <w:rFonts w:ascii="Times New Roman" w:eastAsia="Calibri" w:hAnsi="Times New Roman" w:cs="Times New Roman"/>
                <w:sz w:val="18"/>
                <w:szCs w:val="20"/>
              </w:rPr>
            </w:pPr>
          </w:p>
        </w:tc>
        <w:tc>
          <w:tcPr>
            <w:tcW w:w="1730" w:type="dxa"/>
          </w:tcPr>
          <w:p w:rsidR="00F53B8B" w:rsidRPr="007A66B4" w:rsidRDefault="00F53B8B" w:rsidP="00D922A9">
            <w:pPr>
              <w:rPr>
                <w:rFonts w:ascii="Times New Roman" w:eastAsia="Calibri" w:hAnsi="Times New Roman" w:cs="Times New Roman"/>
                <w:sz w:val="18"/>
                <w:szCs w:val="20"/>
              </w:rPr>
            </w:pPr>
          </w:p>
        </w:tc>
        <w:tc>
          <w:tcPr>
            <w:tcW w:w="1158" w:type="dxa"/>
          </w:tcPr>
          <w:p w:rsidR="00F53B8B" w:rsidRPr="007A66B4" w:rsidRDefault="00F53B8B" w:rsidP="00D922A9">
            <w:pPr>
              <w:rPr>
                <w:rFonts w:ascii="Times New Roman" w:eastAsia="Calibri" w:hAnsi="Times New Roman" w:cs="Times New Roman"/>
                <w:sz w:val="18"/>
                <w:szCs w:val="20"/>
              </w:rPr>
            </w:pPr>
          </w:p>
        </w:tc>
        <w:tc>
          <w:tcPr>
            <w:tcW w:w="1235" w:type="dxa"/>
          </w:tcPr>
          <w:p w:rsidR="00F53B8B" w:rsidRPr="007A66B4" w:rsidRDefault="00F53B8B" w:rsidP="00D922A9">
            <w:pPr>
              <w:rPr>
                <w:rFonts w:ascii="Times New Roman" w:eastAsia="Calibri" w:hAnsi="Times New Roman" w:cs="Times New Roman"/>
                <w:sz w:val="18"/>
                <w:szCs w:val="20"/>
              </w:rPr>
            </w:pPr>
          </w:p>
        </w:tc>
        <w:tc>
          <w:tcPr>
            <w:tcW w:w="971" w:type="dxa"/>
          </w:tcPr>
          <w:p w:rsidR="00F53B8B" w:rsidRPr="007A66B4" w:rsidRDefault="00F53B8B" w:rsidP="00D922A9">
            <w:pPr>
              <w:rPr>
                <w:rFonts w:ascii="Times New Roman" w:eastAsia="Calibri" w:hAnsi="Times New Roman" w:cs="Times New Roman"/>
                <w:sz w:val="18"/>
                <w:szCs w:val="20"/>
              </w:rPr>
            </w:pPr>
          </w:p>
        </w:tc>
        <w:tc>
          <w:tcPr>
            <w:tcW w:w="1076" w:type="dxa"/>
          </w:tcPr>
          <w:p w:rsidR="00F53B8B" w:rsidRPr="007A66B4" w:rsidRDefault="00F53B8B" w:rsidP="00D922A9">
            <w:pPr>
              <w:rPr>
                <w:rFonts w:ascii="Times New Roman" w:eastAsia="Calibri" w:hAnsi="Times New Roman" w:cs="Times New Roman"/>
                <w:sz w:val="18"/>
                <w:szCs w:val="20"/>
              </w:rPr>
            </w:pPr>
          </w:p>
        </w:tc>
        <w:tc>
          <w:tcPr>
            <w:tcW w:w="770" w:type="dxa"/>
          </w:tcPr>
          <w:p w:rsidR="00F53B8B" w:rsidRPr="007A66B4" w:rsidRDefault="00F53B8B" w:rsidP="00D922A9">
            <w:pPr>
              <w:rPr>
                <w:rFonts w:ascii="Times New Roman" w:eastAsia="Calibri" w:hAnsi="Times New Roman" w:cs="Times New Roman"/>
                <w:sz w:val="18"/>
                <w:szCs w:val="20"/>
              </w:rPr>
            </w:pPr>
          </w:p>
        </w:tc>
        <w:tc>
          <w:tcPr>
            <w:tcW w:w="779" w:type="dxa"/>
          </w:tcPr>
          <w:p w:rsidR="00F53B8B" w:rsidRPr="007A66B4" w:rsidRDefault="00F53B8B" w:rsidP="00D922A9">
            <w:pPr>
              <w:rPr>
                <w:rFonts w:ascii="Times New Roman" w:eastAsia="Calibri" w:hAnsi="Times New Roman" w:cs="Times New Roman"/>
                <w:sz w:val="18"/>
                <w:szCs w:val="20"/>
              </w:rPr>
            </w:pPr>
          </w:p>
        </w:tc>
        <w:tc>
          <w:tcPr>
            <w:tcW w:w="899" w:type="dxa"/>
          </w:tcPr>
          <w:p w:rsidR="00F53B8B" w:rsidRPr="007A66B4" w:rsidRDefault="00F53B8B" w:rsidP="00D922A9">
            <w:pPr>
              <w:rPr>
                <w:rFonts w:ascii="Times New Roman" w:eastAsia="Calibri" w:hAnsi="Times New Roman" w:cs="Times New Roman"/>
                <w:sz w:val="18"/>
                <w:szCs w:val="20"/>
              </w:rPr>
            </w:pPr>
          </w:p>
        </w:tc>
        <w:tc>
          <w:tcPr>
            <w:tcW w:w="831" w:type="dxa"/>
          </w:tcPr>
          <w:p w:rsidR="00F53B8B" w:rsidRPr="007A66B4" w:rsidRDefault="00F53B8B" w:rsidP="00D922A9">
            <w:pPr>
              <w:rPr>
                <w:rFonts w:ascii="Times New Roman" w:eastAsia="Calibri" w:hAnsi="Times New Roman" w:cs="Times New Roman"/>
                <w:sz w:val="18"/>
                <w:szCs w:val="20"/>
              </w:rPr>
            </w:pPr>
          </w:p>
        </w:tc>
        <w:tc>
          <w:tcPr>
            <w:tcW w:w="893" w:type="dxa"/>
          </w:tcPr>
          <w:p w:rsidR="00F53B8B" w:rsidRPr="007A66B4" w:rsidRDefault="00F53B8B" w:rsidP="00D922A9">
            <w:pPr>
              <w:rPr>
                <w:rFonts w:ascii="Times New Roman" w:eastAsia="Calibri" w:hAnsi="Times New Roman" w:cs="Times New Roman"/>
                <w:sz w:val="20"/>
                <w:szCs w:val="20"/>
              </w:rPr>
            </w:pPr>
          </w:p>
        </w:tc>
        <w:tc>
          <w:tcPr>
            <w:tcW w:w="985" w:type="dxa"/>
          </w:tcPr>
          <w:p w:rsidR="00F53B8B" w:rsidRPr="007A66B4" w:rsidRDefault="00F53B8B" w:rsidP="00D922A9">
            <w:pPr>
              <w:rPr>
                <w:rFonts w:ascii="Times New Roman" w:eastAsia="Calibri" w:hAnsi="Times New Roman" w:cs="Times New Roman"/>
                <w:sz w:val="18"/>
                <w:szCs w:val="20"/>
              </w:rPr>
            </w:pPr>
          </w:p>
        </w:tc>
      </w:tr>
    </w:tbl>
    <w:p w:rsidR="006C2CAC" w:rsidRPr="007A66B4" w:rsidRDefault="006C2CAC" w:rsidP="006C2CAC">
      <w:pPr>
        <w:spacing w:after="0"/>
        <w:rPr>
          <w:rFonts w:ascii="Times New Roman" w:eastAsia="Calibri" w:hAnsi="Times New Roman" w:cs="Times New Roman"/>
          <w:sz w:val="16"/>
          <w:szCs w:val="16"/>
        </w:rPr>
      </w:pPr>
    </w:p>
    <w:p w:rsidR="006C2CAC" w:rsidRPr="007A66B4" w:rsidRDefault="006C2CAC" w:rsidP="006C2CAC">
      <w:pPr>
        <w:spacing w:after="0"/>
        <w:ind w:firstLine="284"/>
        <w:rPr>
          <w:rFonts w:ascii="Times New Roman" w:eastAsia="Calibri" w:hAnsi="Times New Roman" w:cs="Times New Roman"/>
          <w:sz w:val="20"/>
          <w:szCs w:val="20"/>
        </w:rPr>
      </w:pPr>
      <w:r w:rsidRPr="007A66B4">
        <w:rPr>
          <w:rFonts w:ascii="Times New Roman" w:eastAsia="Calibri" w:hAnsi="Times New Roman" w:cs="Times New Roman"/>
          <w:sz w:val="20"/>
          <w:szCs w:val="20"/>
        </w:rPr>
        <w:t>_______________</w:t>
      </w:r>
      <w:r w:rsidRPr="007A66B4">
        <w:rPr>
          <w:rFonts w:ascii="Times New Roman" w:eastAsia="Calibri" w:hAnsi="Times New Roman" w:cs="Times New Roman"/>
          <w:sz w:val="20"/>
          <w:szCs w:val="20"/>
        </w:rPr>
        <w:tab/>
      </w:r>
      <w:r w:rsidRPr="007A66B4">
        <w:rPr>
          <w:rFonts w:ascii="Times New Roman" w:eastAsia="Calibri" w:hAnsi="Times New Roman" w:cs="Times New Roman"/>
          <w:sz w:val="20"/>
          <w:szCs w:val="20"/>
        </w:rPr>
        <w:tab/>
      </w:r>
      <w:r w:rsidRPr="007A66B4">
        <w:rPr>
          <w:rFonts w:ascii="Times New Roman" w:eastAsia="Calibri" w:hAnsi="Times New Roman" w:cs="Times New Roman"/>
          <w:sz w:val="20"/>
          <w:szCs w:val="20"/>
        </w:rPr>
        <w:tab/>
      </w:r>
      <w:r w:rsidR="00F53B8B" w:rsidRPr="007A66B4">
        <w:rPr>
          <w:rFonts w:ascii="Times New Roman" w:eastAsia="Calibri" w:hAnsi="Times New Roman" w:cs="Times New Roman"/>
          <w:sz w:val="20"/>
          <w:szCs w:val="20"/>
        </w:rPr>
        <w:t>ФИО/</w:t>
      </w:r>
      <w:r w:rsidRPr="007A66B4">
        <w:rPr>
          <w:rFonts w:ascii="Times New Roman" w:eastAsia="Calibri" w:hAnsi="Times New Roman" w:cs="Times New Roman"/>
          <w:sz w:val="20"/>
          <w:szCs w:val="20"/>
        </w:rPr>
        <w:t xml:space="preserve">должность Инициатора закупки               </w:t>
      </w:r>
    </w:p>
    <w:p w:rsidR="00D922A9" w:rsidRPr="007A66B4" w:rsidRDefault="006C2CAC" w:rsidP="00D922A9">
      <w:pPr>
        <w:spacing w:after="0"/>
        <w:ind w:left="284"/>
        <w:rPr>
          <w:rFonts w:ascii="Times New Roman" w:eastAsia="Calibri" w:hAnsi="Times New Roman" w:cs="Times New Roman"/>
          <w:sz w:val="20"/>
          <w:szCs w:val="20"/>
        </w:rPr>
      </w:pPr>
      <w:r w:rsidRPr="007A66B4">
        <w:rPr>
          <w:rFonts w:ascii="Times New Roman" w:eastAsia="Calibri" w:hAnsi="Times New Roman" w:cs="Times New Roman"/>
          <w:sz w:val="20"/>
          <w:szCs w:val="20"/>
        </w:rPr>
        <w:t>подпись</w:t>
      </w:r>
    </w:p>
    <w:p w:rsidR="006C2CAC" w:rsidRPr="007A66B4" w:rsidRDefault="006C2CAC" w:rsidP="00D922A9">
      <w:pPr>
        <w:spacing w:after="0"/>
        <w:ind w:left="284"/>
        <w:rPr>
          <w:rFonts w:ascii="Times New Roman" w:eastAsia="Calibri" w:hAnsi="Times New Roman" w:cs="Times New Roman"/>
          <w:sz w:val="16"/>
          <w:szCs w:val="16"/>
        </w:rPr>
      </w:pPr>
    </w:p>
    <w:p w:rsidR="00D922A9" w:rsidRPr="007A66B4" w:rsidRDefault="00D922A9" w:rsidP="006C2CAC">
      <w:pPr>
        <w:spacing w:after="0" w:line="240" w:lineRule="auto"/>
        <w:ind w:left="284"/>
        <w:rPr>
          <w:rFonts w:ascii="Times New Roman" w:eastAsia="Calibri" w:hAnsi="Times New Roman" w:cs="Times New Roman"/>
          <w:b/>
        </w:rPr>
      </w:pPr>
      <w:r w:rsidRPr="007A66B4">
        <w:rPr>
          <w:rFonts w:ascii="Times New Roman" w:eastAsia="Calibri" w:hAnsi="Times New Roman" w:cs="Times New Roman"/>
          <w:b/>
        </w:rPr>
        <w:t>Пояснения к заполнению формы:</w:t>
      </w:r>
    </w:p>
    <w:p w:rsidR="00D922A9" w:rsidRPr="007A66B4" w:rsidRDefault="00D922A9" w:rsidP="006C2CAC">
      <w:pPr>
        <w:spacing w:after="0" w:line="240" w:lineRule="auto"/>
        <w:ind w:left="284"/>
        <w:rPr>
          <w:rFonts w:ascii="Times New Roman" w:eastAsia="Calibri" w:hAnsi="Times New Roman" w:cs="Times New Roman"/>
          <w:i/>
        </w:rPr>
      </w:pPr>
      <w:r w:rsidRPr="007A66B4">
        <w:rPr>
          <w:rFonts w:ascii="Times New Roman" w:eastAsia="Calibri" w:hAnsi="Times New Roman" w:cs="Times New Roman"/>
          <w:b/>
          <w:i/>
        </w:rPr>
        <w:t>Столбец 1</w:t>
      </w:r>
      <w:r w:rsidRPr="007A66B4">
        <w:rPr>
          <w:rFonts w:ascii="Times New Roman" w:eastAsia="Calibri" w:hAnsi="Times New Roman" w:cs="Times New Roman"/>
          <w:i/>
        </w:rPr>
        <w:t xml:space="preserve">  - порядковый номер;</w:t>
      </w:r>
    </w:p>
    <w:p w:rsidR="00D922A9"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2</w:t>
      </w:r>
      <w:r w:rsidRPr="007A66B4">
        <w:rPr>
          <w:rFonts w:ascii="Times New Roman" w:eastAsia="Calibri" w:hAnsi="Times New Roman" w:cs="Times New Roman"/>
          <w:i/>
        </w:rPr>
        <w:t xml:space="preserve"> – </w:t>
      </w:r>
      <w:proofErr w:type="gramStart"/>
      <w:r w:rsidRPr="007A66B4">
        <w:rPr>
          <w:rFonts w:ascii="Times New Roman" w:eastAsia="Calibri" w:hAnsi="Times New Roman" w:cs="Times New Roman"/>
          <w:i/>
        </w:rPr>
        <w:t>указывается наименование ТРУ</w:t>
      </w:r>
      <w:proofErr w:type="gramEnd"/>
      <w:r w:rsidRPr="007A66B4">
        <w:rPr>
          <w:rFonts w:ascii="Times New Roman" w:eastAsia="Calibri" w:hAnsi="Times New Roman" w:cs="Times New Roman"/>
          <w:i/>
        </w:rPr>
        <w:t>, позволяющее правильно классифицировать предмет закупки;</w:t>
      </w:r>
    </w:p>
    <w:p w:rsidR="00D922A9"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3</w:t>
      </w:r>
      <w:r w:rsidRPr="007A66B4">
        <w:rPr>
          <w:rFonts w:ascii="Times New Roman" w:eastAsia="Calibri" w:hAnsi="Times New Roman" w:cs="Times New Roman"/>
          <w:i/>
        </w:rPr>
        <w:t xml:space="preserve"> – указывается</w:t>
      </w:r>
      <w:r w:rsidR="006C2CAC" w:rsidRPr="007A66B4">
        <w:rPr>
          <w:rFonts w:ascii="Times New Roman" w:eastAsia="Calibri" w:hAnsi="Times New Roman" w:cs="Times New Roman"/>
          <w:i/>
        </w:rPr>
        <w:t xml:space="preserve"> вид предмета закупки – товар либо </w:t>
      </w:r>
      <w:r w:rsidRPr="007A66B4">
        <w:rPr>
          <w:rFonts w:ascii="Times New Roman" w:eastAsia="Calibri" w:hAnsi="Times New Roman" w:cs="Times New Roman"/>
          <w:i/>
        </w:rPr>
        <w:t xml:space="preserve"> работ</w:t>
      </w:r>
      <w:r w:rsidR="006C2CAC" w:rsidRPr="007A66B4">
        <w:rPr>
          <w:rFonts w:ascii="Times New Roman" w:eastAsia="Calibri" w:hAnsi="Times New Roman" w:cs="Times New Roman"/>
          <w:i/>
        </w:rPr>
        <w:t>а,</w:t>
      </w:r>
      <w:r w:rsidRPr="007A66B4">
        <w:rPr>
          <w:rFonts w:ascii="Times New Roman" w:eastAsia="Calibri" w:hAnsi="Times New Roman" w:cs="Times New Roman"/>
          <w:i/>
        </w:rPr>
        <w:t xml:space="preserve"> </w:t>
      </w:r>
      <w:r w:rsidR="006C2CAC" w:rsidRPr="007A66B4">
        <w:rPr>
          <w:rFonts w:ascii="Times New Roman" w:eastAsia="Calibri" w:hAnsi="Times New Roman" w:cs="Times New Roman"/>
          <w:i/>
        </w:rPr>
        <w:t xml:space="preserve"> либо </w:t>
      </w:r>
      <w:r w:rsidRPr="007A66B4">
        <w:rPr>
          <w:rFonts w:ascii="Times New Roman" w:eastAsia="Calibri" w:hAnsi="Times New Roman" w:cs="Times New Roman"/>
          <w:i/>
        </w:rPr>
        <w:t xml:space="preserve"> услуг</w:t>
      </w:r>
      <w:r w:rsidR="006C2CAC" w:rsidRPr="007A66B4">
        <w:rPr>
          <w:rFonts w:ascii="Times New Roman" w:eastAsia="Calibri" w:hAnsi="Times New Roman" w:cs="Times New Roman"/>
          <w:i/>
        </w:rPr>
        <w:t>а</w:t>
      </w:r>
      <w:r w:rsidRPr="007A66B4">
        <w:rPr>
          <w:rFonts w:ascii="Times New Roman" w:eastAsia="Calibri" w:hAnsi="Times New Roman" w:cs="Times New Roman"/>
          <w:i/>
        </w:rPr>
        <w:t xml:space="preserve"> (У). Вид </w:t>
      </w:r>
      <w:proofErr w:type="gramStart"/>
      <w:r w:rsidRPr="007A66B4">
        <w:rPr>
          <w:rFonts w:ascii="Times New Roman" w:eastAsia="Calibri" w:hAnsi="Times New Roman" w:cs="Times New Roman"/>
          <w:i/>
        </w:rPr>
        <w:t>ТРУ</w:t>
      </w:r>
      <w:proofErr w:type="gramEnd"/>
      <w:r w:rsidRPr="007A66B4">
        <w:rPr>
          <w:rFonts w:ascii="Times New Roman" w:eastAsia="Calibri" w:hAnsi="Times New Roman" w:cs="Times New Roman"/>
          <w:i/>
        </w:rPr>
        <w:t xml:space="preserve"> может быть изменен О</w:t>
      </w:r>
      <w:r w:rsidR="006C2CAC" w:rsidRPr="007A66B4">
        <w:rPr>
          <w:rFonts w:ascii="Times New Roman" w:eastAsia="Calibri" w:hAnsi="Times New Roman" w:cs="Times New Roman"/>
          <w:i/>
        </w:rPr>
        <w:t>У</w:t>
      </w:r>
      <w:r w:rsidRPr="007A66B4">
        <w:rPr>
          <w:rFonts w:ascii="Times New Roman" w:eastAsia="Calibri" w:hAnsi="Times New Roman" w:cs="Times New Roman"/>
          <w:i/>
        </w:rPr>
        <w:t>З в процессе классификации предмета закупки  согласно справочнику кодов ЕНС ТРУ;</w:t>
      </w:r>
    </w:p>
    <w:p w:rsidR="00D922A9"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4</w:t>
      </w:r>
      <w:r w:rsidRPr="007A66B4">
        <w:rPr>
          <w:rFonts w:ascii="Times New Roman" w:eastAsia="Calibri" w:hAnsi="Times New Roman" w:cs="Times New Roman"/>
          <w:i/>
        </w:rPr>
        <w:t xml:space="preserve"> –</w:t>
      </w:r>
      <w:r w:rsidR="006C2CAC" w:rsidRPr="007A66B4">
        <w:rPr>
          <w:rFonts w:ascii="Times New Roman" w:eastAsia="Calibri" w:hAnsi="Times New Roman" w:cs="Times New Roman"/>
          <w:i/>
        </w:rPr>
        <w:t xml:space="preserve"> </w:t>
      </w:r>
      <w:r w:rsidRPr="007A66B4">
        <w:rPr>
          <w:rFonts w:ascii="Times New Roman" w:eastAsia="Calibri" w:hAnsi="Times New Roman" w:cs="Times New Roman"/>
          <w:i/>
        </w:rPr>
        <w:t xml:space="preserve">указывается дополнительная информация  </w:t>
      </w:r>
      <w:proofErr w:type="gramStart"/>
      <w:r w:rsidRPr="007A66B4">
        <w:rPr>
          <w:rFonts w:ascii="Times New Roman" w:eastAsia="Calibri" w:hAnsi="Times New Roman" w:cs="Times New Roman"/>
          <w:i/>
        </w:rPr>
        <w:t>по ТРУ</w:t>
      </w:r>
      <w:proofErr w:type="gramEnd"/>
      <w:r w:rsidR="006C2CAC" w:rsidRPr="007A66B4">
        <w:rPr>
          <w:rFonts w:ascii="Times New Roman" w:eastAsia="Calibri" w:hAnsi="Times New Roman" w:cs="Times New Roman"/>
          <w:i/>
        </w:rPr>
        <w:t xml:space="preserve"> (материал, размер и т.п.)</w:t>
      </w:r>
      <w:r w:rsidRPr="007A66B4">
        <w:rPr>
          <w:rFonts w:ascii="Times New Roman" w:eastAsia="Calibri" w:hAnsi="Times New Roman" w:cs="Times New Roman"/>
          <w:i/>
        </w:rPr>
        <w:t xml:space="preserve"> </w:t>
      </w:r>
    </w:p>
    <w:p w:rsidR="00D922A9"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5</w:t>
      </w:r>
      <w:r w:rsidRPr="007A66B4">
        <w:rPr>
          <w:rFonts w:ascii="Times New Roman" w:eastAsia="Calibri" w:hAnsi="Times New Roman" w:cs="Times New Roman"/>
          <w:i/>
        </w:rPr>
        <w:t xml:space="preserve"> –</w:t>
      </w:r>
      <w:r w:rsidR="00F53B8B" w:rsidRPr="007A66B4">
        <w:rPr>
          <w:rFonts w:ascii="Times New Roman" w:eastAsia="Calibri" w:hAnsi="Times New Roman" w:cs="Times New Roman"/>
          <w:i/>
        </w:rPr>
        <w:t xml:space="preserve"> </w:t>
      </w:r>
      <w:proofErr w:type="gramStart"/>
      <w:r w:rsidR="006C2CAC" w:rsidRPr="007A66B4">
        <w:rPr>
          <w:rFonts w:ascii="Times New Roman" w:eastAsia="Calibri" w:hAnsi="Times New Roman" w:cs="Times New Roman"/>
          <w:i/>
        </w:rPr>
        <w:t xml:space="preserve">указывается календарный </w:t>
      </w:r>
      <w:r w:rsidR="00F53B8B" w:rsidRPr="007A66B4">
        <w:rPr>
          <w:rFonts w:ascii="Times New Roman" w:eastAsia="Calibri" w:hAnsi="Times New Roman" w:cs="Times New Roman"/>
          <w:i/>
        </w:rPr>
        <w:t>месяц закупки ТРУ</w:t>
      </w:r>
      <w:proofErr w:type="gramEnd"/>
      <w:r w:rsidR="00F53B8B" w:rsidRPr="007A66B4">
        <w:rPr>
          <w:rFonts w:ascii="Times New Roman" w:eastAsia="Calibri" w:hAnsi="Times New Roman" w:cs="Times New Roman"/>
          <w:i/>
        </w:rPr>
        <w:t xml:space="preserve">; </w:t>
      </w:r>
    </w:p>
    <w:p w:rsidR="00F53B8B"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6</w:t>
      </w:r>
      <w:r w:rsidRPr="007A66B4">
        <w:rPr>
          <w:rFonts w:ascii="Times New Roman" w:eastAsia="Calibri" w:hAnsi="Times New Roman" w:cs="Times New Roman"/>
          <w:i/>
        </w:rPr>
        <w:t xml:space="preserve"> –</w:t>
      </w:r>
      <w:r w:rsidR="00F53B8B" w:rsidRPr="007A66B4">
        <w:rPr>
          <w:rFonts w:ascii="Times New Roman" w:eastAsia="Calibri" w:hAnsi="Times New Roman" w:cs="Times New Roman"/>
          <w:i/>
        </w:rPr>
        <w:t xml:space="preserve"> размер предоплаты </w:t>
      </w:r>
      <w:proofErr w:type="gramStart"/>
      <w:r w:rsidR="00F53B8B" w:rsidRPr="007A66B4">
        <w:rPr>
          <w:rFonts w:ascii="Times New Roman" w:eastAsia="Calibri" w:hAnsi="Times New Roman" w:cs="Times New Roman"/>
          <w:i/>
        </w:rPr>
        <w:t>в</w:t>
      </w:r>
      <w:proofErr w:type="gramEnd"/>
      <w:r w:rsidR="00F53B8B" w:rsidRPr="007A66B4">
        <w:rPr>
          <w:rFonts w:ascii="Times New Roman" w:eastAsia="Calibri" w:hAnsi="Times New Roman" w:cs="Times New Roman"/>
          <w:i/>
        </w:rPr>
        <w:t xml:space="preserve"> %</w:t>
      </w:r>
      <w:r w:rsidR="006C2CAC" w:rsidRPr="007A66B4">
        <w:rPr>
          <w:rFonts w:ascii="Times New Roman" w:eastAsia="Calibri" w:hAnsi="Times New Roman" w:cs="Times New Roman"/>
          <w:i/>
        </w:rPr>
        <w:t xml:space="preserve"> </w:t>
      </w:r>
      <w:proofErr w:type="gramStart"/>
      <w:r w:rsidR="006C2CAC" w:rsidRPr="007A66B4">
        <w:rPr>
          <w:rFonts w:ascii="Times New Roman" w:eastAsia="Calibri" w:hAnsi="Times New Roman" w:cs="Times New Roman"/>
          <w:i/>
        </w:rPr>
        <w:t>от</w:t>
      </w:r>
      <w:proofErr w:type="gramEnd"/>
      <w:r w:rsidR="006C2CAC" w:rsidRPr="007A66B4">
        <w:rPr>
          <w:rFonts w:ascii="Times New Roman" w:eastAsia="Calibri" w:hAnsi="Times New Roman" w:cs="Times New Roman"/>
          <w:i/>
        </w:rPr>
        <w:t xml:space="preserve"> общей суммы без НДС (столбец 12)</w:t>
      </w:r>
      <w:r w:rsidR="00F53B8B" w:rsidRPr="007A66B4">
        <w:rPr>
          <w:rFonts w:ascii="Times New Roman" w:eastAsia="Calibri" w:hAnsi="Times New Roman" w:cs="Times New Roman"/>
          <w:i/>
        </w:rPr>
        <w:t xml:space="preserve">, </w:t>
      </w:r>
    </w:p>
    <w:p w:rsidR="00F53B8B" w:rsidRPr="007A66B4" w:rsidRDefault="00F53B8B"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7</w:t>
      </w:r>
      <w:r w:rsidRPr="007A66B4">
        <w:rPr>
          <w:rFonts w:ascii="Times New Roman" w:eastAsia="Calibri" w:hAnsi="Times New Roman" w:cs="Times New Roman"/>
          <w:i/>
        </w:rPr>
        <w:t xml:space="preserve"> – указывается </w:t>
      </w:r>
      <w:r w:rsidR="006C2CAC" w:rsidRPr="007A66B4">
        <w:rPr>
          <w:rFonts w:ascii="Times New Roman" w:eastAsia="Calibri" w:hAnsi="Times New Roman" w:cs="Times New Roman"/>
          <w:i/>
        </w:rPr>
        <w:t xml:space="preserve">календарный </w:t>
      </w:r>
      <w:r w:rsidRPr="007A66B4">
        <w:rPr>
          <w:rFonts w:ascii="Times New Roman" w:eastAsia="Calibri" w:hAnsi="Times New Roman" w:cs="Times New Roman"/>
          <w:i/>
        </w:rPr>
        <w:t xml:space="preserve">месяц </w:t>
      </w:r>
      <w:proofErr w:type="gramStart"/>
      <w:r w:rsidR="006C2CAC" w:rsidRPr="007A66B4">
        <w:rPr>
          <w:rFonts w:ascii="Times New Roman" w:eastAsia="Calibri" w:hAnsi="Times New Roman" w:cs="Times New Roman"/>
          <w:i/>
        </w:rPr>
        <w:t>окончания поставки товара/выполнения работ/оказания услуг</w:t>
      </w:r>
      <w:proofErr w:type="gramEnd"/>
      <w:r w:rsidR="006C2CAC" w:rsidRPr="007A66B4">
        <w:rPr>
          <w:rFonts w:ascii="Times New Roman" w:eastAsia="Calibri" w:hAnsi="Times New Roman" w:cs="Times New Roman"/>
          <w:i/>
        </w:rPr>
        <w:t xml:space="preserve"> </w:t>
      </w:r>
      <w:r w:rsidRPr="007A66B4">
        <w:rPr>
          <w:rFonts w:ascii="Times New Roman" w:eastAsia="Calibri" w:hAnsi="Times New Roman" w:cs="Times New Roman"/>
          <w:i/>
        </w:rPr>
        <w:t>или период (кол-во рабочих/календарных дней) выполнения обязательств с даты заключения договора</w:t>
      </w:r>
      <w:r w:rsidR="006C2CAC" w:rsidRPr="007A66B4">
        <w:rPr>
          <w:rFonts w:ascii="Times New Roman" w:eastAsia="Calibri" w:hAnsi="Times New Roman" w:cs="Times New Roman"/>
          <w:i/>
        </w:rPr>
        <w:t>,</w:t>
      </w:r>
      <w:r w:rsidRPr="007A66B4">
        <w:rPr>
          <w:rFonts w:ascii="Times New Roman" w:eastAsia="Calibri" w:hAnsi="Times New Roman" w:cs="Times New Roman"/>
          <w:i/>
        </w:rPr>
        <w:t xml:space="preserve">  </w:t>
      </w:r>
    </w:p>
    <w:p w:rsidR="00F53B8B" w:rsidRPr="007A66B4" w:rsidRDefault="00F53B8B"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 xml:space="preserve">Столбец 8 </w:t>
      </w:r>
      <w:r w:rsidRPr="007A66B4">
        <w:rPr>
          <w:rFonts w:ascii="Times New Roman" w:eastAsia="Calibri" w:hAnsi="Times New Roman" w:cs="Times New Roman"/>
          <w:i/>
        </w:rPr>
        <w:t xml:space="preserve">- место </w:t>
      </w:r>
      <w:proofErr w:type="gramStart"/>
      <w:r w:rsidRPr="007A66B4">
        <w:rPr>
          <w:rFonts w:ascii="Times New Roman" w:eastAsia="Calibri" w:hAnsi="Times New Roman" w:cs="Times New Roman"/>
          <w:i/>
        </w:rPr>
        <w:t xml:space="preserve">поставки </w:t>
      </w:r>
      <w:r w:rsidR="00194625" w:rsidRPr="007A66B4">
        <w:rPr>
          <w:rFonts w:ascii="Times New Roman" w:eastAsia="Calibri" w:hAnsi="Times New Roman" w:cs="Times New Roman"/>
          <w:i/>
        </w:rPr>
        <w:t>товара</w:t>
      </w:r>
      <w:r w:rsidR="006C2CAC" w:rsidRPr="007A66B4">
        <w:rPr>
          <w:rFonts w:ascii="Times New Roman" w:eastAsia="Calibri" w:hAnsi="Times New Roman" w:cs="Times New Roman"/>
          <w:i/>
        </w:rPr>
        <w:t>/</w:t>
      </w:r>
      <w:r w:rsidR="00194625" w:rsidRPr="007A66B4">
        <w:rPr>
          <w:rFonts w:ascii="Times New Roman" w:eastAsia="Calibri" w:hAnsi="Times New Roman" w:cs="Times New Roman"/>
          <w:i/>
        </w:rPr>
        <w:t>выполнения работ</w:t>
      </w:r>
      <w:r w:rsidR="006C2CAC" w:rsidRPr="007A66B4">
        <w:rPr>
          <w:rFonts w:ascii="Times New Roman" w:eastAsia="Calibri" w:hAnsi="Times New Roman" w:cs="Times New Roman"/>
          <w:i/>
        </w:rPr>
        <w:t>/</w:t>
      </w:r>
      <w:r w:rsidR="00194625" w:rsidRPr="007A66B4">
        <w:rPr>
          <w:rFonts w:ascii="Times New Roman" w:eastAsia="Calibri" w:hAnsi="Times New Roman" w:cs="Times New Roman"/>
          <w:i/>
        </w:rPr>
        <w:t xml:space="preserve"> оказания услуг</w:t>
      </w:r>
      <w:proofErr w:type="gramEnd"/>
      <w:r w:rsidR="00194625" w:rsidRPr="007A66B4">
        <w:rPr>
          <w:rFonts w:ascii="Times New Roman" w:eastAsia="Calibri" w:hAnsi="Times New Roman" w:cs="Times New Roman"/>
          <w:i/>
        </w:rPr>
        <w:t xml:space="preserve">. </w:t>
      </w:r>
    </w:p>
    <w:p w:rsidR="00194625" w:rsidRPr="007A66B4" w:rsidRDefault="00194625"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9</w:t>
      </w:r>
      <w:r w:rsidRPr="007A66B4">
        <w:rPr>
          <w:rFonts w:ascii="Times New Roman" w:eastAsia="Calibri" w:hAnsi="Times New Roman" w:cs="Times New Roman"/>
          <w:i/>
        </w:rPr>
        <w:t xml:space="preserve"> - </w:t>
      </w:r>
      <w:r w:rsidR="00F53B8B" w:rsidRPr="007A66B4">
        <w:rPr>
          <w:rFonts w:ascii="Times New Roman" w:eastAsia="Calibri" w:hAnsi="Times New Roman" w:cs="Times New Roman"/>
          <w:i/>
        </w:rPr>
        <w:t>при закупке работ</w:t>
      </w:r>
      <w:r w:rsidRPr="007A66B4">
        <w:rPr>
          <w:rFonts w:ascii="Times New Roman" w:eastAsia="Calibri" w:hAnsi="Times New Roman" w:cs="Times New Roman"/>
          <w:i/>
        </w:rPr>
        <w:t xml:space="preserve"> указывается «работа», </w:t>
      </w:r>
      <w:r w:rsidR="00F53B8B" w:rsidRPr="007A66B4">
        <w:rPr>
          <w:rFonts w:ascii="Times New Roman" w:eastAsia="Calibri" w:hAnsi="Times New Roman" w:cs="Times New Roman"/>
          <w:i/>
        </w:rPr>
        <w:t xml:space="preserve">услуг </w:t>
      </w:r>
      <w:r w:rsidRPr="007A66B4">
        <w:rPr>
          <w:rFonts w:ascii="Times New Roman" w:eastAsia="Calibri" w:hAnsi="Times New Roman" w:cs="Times New Roman"/>
          <w:i/>
        </w:rPr>
        <w:t xml:space="preserve">- </w:t>
      </w:r>
      <w:r w:rsidR="00F53B8B" w:rsidRPr="007A66B4">
        <w:rPr>
          <w:rFonts w:ascii="Times New Roman" w:eastAsia="Calibri" w:hAnsi="Times New Roman" w:cs="Times New Roman"/>
          <w:i/>
        </w:rPr>
        <w:t>«</w:t>
      </w:r>
      <w:r w:rsidRPr="007A66B4">
        <w:rPr>
          <w:rFonts w:ascii="Times New Roman" w:eastAsia="Calibri" w:hAnsi="Times New Roman" w:cs="Times New Roman"/>
          <w:i/>
        </w:rPr>
        <w:t>услуга</w:t>
      </w:r>
      <w:r w:rsidR="00F53B8B" w:rsidRPr="007A66B4">
        <w:rPr>
          <w:rFonts w:ascii="Times New Roman" w:eastAsia="Calibri" w:hAnsi="Times New Roman" w:cs="Times New Roman"/>
          <w:i/>
        </w:rPr>
        <w:t xml:space="preserve">», </w:t>
      </w:r>
      <w:r w:rsidRPr="007A66B4">
        <w:rPr>
          <w:rFonts w:ascii="Times New Roman" w:eastAsia="Calibri" w:hAnsi="Times New Roman" w:cs="Times New Roman"/>
          <w:i/>
        </w:rPr>
        <w:t xml:space="preserve">товаров – единица измерения товара (штука, упаковка, килограмм и </w:t>
      </w:r>
      <w:proofErr w:type="spellStart"/>
      <w:r w:rsidRPr="007A66B4">
        <w:rPr>
          <w:rFonts w:ascii="Times New Roman" w:eastAsia="Calibri" w:hAnsi="Times New Roman" w:cs="Times New Roman"/>
          <w:i/>
        </w:rPr>
        <w:t>т</w:t>
      </w:r>
      <w:proofErr w:type="gramStart"/>
      <w:r w:rsidRPr="007A66B4">
        <w:rPr>
          <w:rFonts w:ascii="Times New Roman" w:eastAsia="Calibri" w:hAnsi="Times New Roman" w:cs="Times New Roman"/>
          <w:i/>
        </w:rPr>
        <w:t>.п</w:t>
      </w:r>
      <w:proofErr w:type="spellEnd"/>
      <w:proofErr w:type="gramEnd"/>
      <w:r w:rsidRPr="007A66B4">
        <w:rPr>
          <w:rFonts w:ascii="Times New Roman" w:eastAsia="Calibri" w:hAnsi="Times New Roman" w:cs="Times New Roman"/>
          <w:i/>
        </w:rPr>
        <w:t>)</w:t>
      </w:r>
    </w:p>
    <w:p w:rsidR="00194625" w:rsidRPr="007A66B4" w:rsidRDefault="00194625"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10</w:t>
      </w:r>
      <w:r w:rsidRPr="007A66B4">
        <w:rPr>
          <w:rFonts w:ascii="Times New Roman" w:eastAsia="Calibri" w:hAnsi="Times New Roman" w:cs="Times New Roman"/>
          <w:i/>
        </w:rPr>
        <w:t xml:space="preserve"> – </w:t>
      </w:r>
      <w:r w:rsidR="00F53B8B" w:rsidRPr="007A66B4">
        <w:rPr>
          <w:rFonts w:ascii="Times New Roman" w:eastAsia="Calibri" w:hAnsi="Times New Roman" w:cs="Times New Roman"/>
          <w:i/>
        </w:rPr>
        <w:t>количество</w:t>
      </w:r>
      <w:r w:rsidRPr="007A66B4">
        <w:rPr>
          <w:rFonts w:ascii="Times New Roman" w:eastAsia="Calibri" w:hAnsi="Times New Roman" w:cs="Times New Roman"/>
          <w:i/>
        </w:rPr>
        <w:t xml:space="preserve"> ТРУ</w:t>
      </w:r>
    </w:p>
    <w:p w:rsidR="006C2CAC" w:rsidRPr="007A66B4" w:rsidRDefault="00194625" w:rsidP="006C2CAC">
      <w:pPr>
        <w:spacing w:after="0" w:line="240" w:lineRule="auto"/>
        <w:ind w:left="284"/>
        <w:jc w:val="both"/>
        <w:rPr>
          <w:rFonts w:ascii="Times New Roman" w:eastAsia="Calibri" w:hAnsi="Times New Roman" w:cs="Times New Roman"/>
          <w:b/>
          <w:i/>
        </w:rPr>
      </w:pPr>
      <w:r w:rsidRPr="007A66B4">
        <w:rPr>
          <w:rFonts w:ascii="Times New Roman" w:eastAsia="Calibri" w:hAnsi="Times New Roman" w:cs="Times New Roman"/>
          <w:b/>
          <w:i/>
        </w:rPr>
        <w:t>Столб</w:t>
      </w:r>
      <w:r w:rsidR="006C2CAC" w:rsidRPr="007A66B4">
        <w:rPr>
          <w:rFonts w:ascii="Times New Roman" w:eastAsia="Calibri" w:hAnsi="Times New Roman" w:cs="Times New Roman"/>
          <w:b/>
          <w:i/>
        </w:rPr>
        <w:t>цы</w:t>
      </w:r>
      <w:r w:rsidRPr="007A66B4">
        <w:rPr>
          <w:rFonts w:ascii="Times New Roman" w:eastAsia="Calibri" w:hAnsi="Times New Roman" w:cs="Times New Roman"/>
          <w:b/>
          <w:i/>
        </w:rPr>
        <w:t xml:space="preserve"> 11</w:t>
      </w:r>
      <w:r w:rsidR="006C2CAC" w:rsidRPr="007A66B4">
        <w:rPr>
          <w:rFonts w:ascii="Times New Roman" w:eastAsia="Calibri" w:hAnsi="Times New Roman" w:cs="Times New Roman"/>
          <w:b/>
          <w:i/>
        </w:rPr>
        <w:t xml:space="preserve"> </w:t>
      </w:r>
      <w:r w:rsidR="006C2CAC" w:rsidRPr="007A66B4">
        <w:rPr>
          <w:rFonts w:ascii="Times New Roman" w:eastAsia="Calibri" w:hAnsi="Times New Roman" w:cs="Times New Roman"/>
          <w:b/>
        </w:rPr>
        <w:t>-</w:t>
      </w:r>
      <w:r w:rsidR="006C2CAC" w:rsidRPr="007A66B4">
        <w:rPr>
          <w:rFonts w:ascii="Times New Roman" w:eastAsia="Calibri" w:hAnsi="Times New Roman" w:cs="Times New Roman"/>
        </w:rPr>
        <w:t xml:space="preserve"> </w:t>
      </w:r>
      <w:r w:rsidR="006C2CAC" w:rsidRPr="007A66B4">
        <w:rPr>
          <w:rFonts w:ascii="Times New Roman" w:eastAsia="Calibri" w:hAnsi="Times New Roman" w:cs="Times New Roman"/>
          <w:i/>
        </w:rPr>
        <w:t>планируемая  цена за единицу</w:t>
      </w:r>
    </w:p>
    <w:p w:rsidR="00D922A9"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Столбцы 12</w:t>
      </w:r>
      <w:r w:rsidR="00194625" w:rsidRPr="007A66B4">
        <w:rPr>
          <w:rFonts w:ascii="Times New Roman" w:eastAsia="Calibri" w:hAnsi="Times New Roman" w:cs="Times New Roman"/>
          <w:i/>
        </w:rPr>
        <w:t xml:space="preserve"> - </w:t>
      </w:r>
      <w:r w:rsidR="00D922A9" w:rsidRPr="007A66B4">
        <w:rPr>
          <w:rFonts w:ascii="Times New Roman" w:eastAsia="Calibri" w:hAnsi="Times New Roman" w:cs="Times New Roman"/>
          <w:i/>
        </w:rPr>
        <w:t>сумма без НДС</w:t>
      </w:r>
      <w:r w:rsidRPr="007A66B4">
        <w:rPr>
          <w:rFonts w:ascii="Times New Roman" w:eastAsia="Calibri" w:hAnsi="Times New Roman" w:cs="Times New Roman"/>
          <w:i/>
        </w:rPr>
        <w:t xml:space="preserve"> общая и  в разрезе по года</w:t>
      </w:r>
      <w:r w:rsidR="00BE0411" w:rsidRPr="007A66B4">
        <w:rPr>
          <w:rFonts w:ascii="Times New Roman" w:eastAsia="Calibri" w:hAnsi="Times New Roman" w:cs="Times New Roman"/>
          <w:i/>
        </w:rPr>
        <w:t>м</w:t>
      </w:r>
      <w:r w:rsidRPr="007A66B4">
        <w:rPr>
          <w:rFonts w:ascii="Times New Roman" w:eastAsia="Calibri" w:hAnsi="Times New Roman" w:cs="Times New Roman"/>
          <w:i/>
        </w:rPr>
        <w:t>,  в тенге</w:t>
      </w:r>
      <w:r w:rsidR="00D922A9" w:rsidRPr="007A66B4">
        <w:rPr>
          <w:rFonts w:ascii="Times New Roman" w:eastAsia="Calibri" w:hAnsi="Times New Roman" w:cs="Times New Roman"/>
          <w:i/>
        </w:rPr>
        <w:t>;</w:t>
      </w:r>
    </w:p>
    <w:p w:rsidR="00D922A9"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lastRenderedPageBreak/>
        <w:t xml:space="preserve">Столбец </w:t>
      </w:r>
      <w:r w:rsidR="006C2CAC" w:rsidRPr="007A66B4">
        <w:rPr>
          <w:rFonts w:ascii="Times New Roman" w:eastAsia="Calibri" w:hAnsi="Times New Roman" w:cs="Times New Roman"/>
          <w:b/>
          <w:i/>
        </w:rPr>
        <w:t>13</w:t>
      </w:r>
      <w:r w:rsidRPr="007A66B4">
        <w:rPr>
          <w:rFonts w:ascii="Times New Roman" w:eastAsia="Calibri" w:hAnsi="Times New Roman" w:cs="Times New Roman"/>
          <w:i/>
        </w:rPr>
        <w:t xml:space="preserve"> –   </w:t>
      </w:r>
      <w:r w:rsidR="006C2CAC" w:rsidRPr="007A66B4">
        <w:rPr>
          <w:rFonts w:ascii="Times New Roman" w:eastAsia="Calibri" w:hAnsi="Times New Roman" w:cs="Times New Roman"/>
          <w:i/>
        </w:rPr>
        <w:t>с</w:t>
      </w:r>
      <w:r w:rsidRPr="007A66B4">
        <w:rPr>
          <w:rFonts w:ascii="Times New Roman" w:eastAsia="Calibri" w:hAnsi="Times New Roman" w:cs="Times New Roman"/>
          <w:i/>
        </w:rPr>
        <w:t xml:space="preserve">пособ </w:t>
      </w:r>
      <w:r w:rsidR="006C2CAC" w:rsidRPr="007A66B4">
        <w:rPr>
          <w:rFonts w:ascii="Times New Roman" w:eastAsia="Calibri" w:hAnsi="Times New Roman" w:cs="Times New Roman"/>
          <w:i/>
        </w:rPr>
        <w:t>з</w:t>
      </w:r>
      <w:r w:rsidRPr="007A66B4">
        <w:rPr>
          <w:rFonts w:ascii="Times New Roman" w:eastAsia="Calibri" w:hAnsi="Times New Roman" w:cs="Times New Roman"/>
          <w:i/>
        </w:rPr>
        <w:t xml:space="preserve">акупок, предлагаемый инициатором закупки;  </w:t>
      </w:r>
    </w:p>
    <w:p w:rsidR="006C2CAC" w:rsidRPr="007A66B4" w:rsidRDefault="00D922A9"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 xml:space="preserve">Столбец </w:t>
      </w:r>
      <w:r w:rsidR="006C2CAC" w:rsidRPr="007A66B4">
        <w:rPr>
          <w:rFonts w:ascii="Times New Roman" w:eastAsia="Calibri" w:hAnsi="Times New Roman" w:cs="Times New Roman"/>
          <w:b/>
          <w:i/>
        </w:rPr>
        <w:t>14</w:t>
      </w:r>
      <w:r w:rsidRPr="007A66B4">
        <w:rPr>
          <w:rFonts w:ascii="Times New Roman" w:eastAsia="Calibri" w:hAnsi="Times New Roman" w:cs="Times New Roman"/>
          <w:i/>
        </w:rPr>
        <w:t xml:space="preserve"> – указывается прогноз местного содержания</w:t>
      </w:r>
      <w:r w:rsidR="006C2CAC" w:rsidRPr="007A66B4">
        <w:rPr>
          <w:rFonts w:ascii="Times New Roman" w:eastAsia="Calibri" w:hAnsi="Times New Roman" w:cs="Times New Roman"/>
          <w:i/>
        </w:rPr>
        <w:t>.</w:t>
      </w:r>
    </w:p>
    <w:p w:rsidR="006C2CAC" w:rsidRPr="007A66B4" w:rsidRDefault="006C2CAC">
      <w:pPr>
        <w:rPr>
          <w:rFonts w:ascii="Times New Roman" w:eastAsia="Calibri" w:hAnsi="Times New Roman" w:cs="Times New Roman"/>
          <w:i/>
        </w:rPr>
      </w:pPr>
      <w:r w:rsidRPr="007A66B4">
        <w:rPr>
          <w:rFonts w:ascii="Times New Roman" w:eastAsia="Calibri" w:hAnsi="Times New Roman" w:cs="Times New Roman"/>
          <w:i/>
        </w:rPr>
        <w:br w:type="page"/>
      </w:r>
    </w:p>
    <w:p w:rsidR="006C2CAC" w:rsidRPr="007A66B4" w:rsidRDefault="006C2CAC" w:rsidP="0072575E">
      <w:pPr>
        <w:spacing w:after="0" w:line="240" w:lineRule="auto"/>
        <w:ind w:left="284"/>
        <w:jc w:val="center"/>
        <w:rPr>
          <w:rFonts w:ascii="Times New Roman" w:eastAsia="Calibri" w:hAnsi="Times New Roman" w:cs="Times New Roman"/>
          <w:b/>
          <w:sz w:val="24"/>
          <w:szCs w:val="20"/>
        </w:rPr>
      </w:pPr>
      <w:r w:rsidRPr="007A66B4">
        <w:rPr>
          <w:rFonts w:ascii="Times New Roman" w:eastAsia="Calibri" w:hAnsi="Times New Roman" w:cs="Times New Roman"/>
          <w:b/>
          <w:sz w:val="24"/>
          <w:szCs w:val="20"/>
        </w:rPr>
        <w:lastRenderedPageBreak/>
        <w:t>Заявка</w:t>
      </w:r>
    </w:p>
    <w:p w:rsidR="006C2CAC" w:rsidRPr="007A66B4" w:rsidRDefault="006C2CAC" w:rsidP="0072575E">
      <w:pPr>
        <w:spacing w:after="0" w:line="240" w:lineRule="auto"/>
        <w:ind w:left="284"/>
        <w:jc w:val="center"/>
        <w:rPr>
          <w:rFonts w:ascii="Times New Roman" w:eastAsia="Calibri" w:hAnsi="Times New Roman" w:cs="Times New Roman"/>
          <w:b/>
          <w:sz w:val="20"/>
          <w:szCs w:val="20"/>
        </w:rPr>
      </w:pPr>
      <w:r w:rsidRPr="007A66B4">
        <w:rPr>
          <w:rFonts w:ascii="Times New Roman" w:eastAsia="Calibri" w:hAnsi="Times New Roman" w:cs="Times New Roman"/>
          <w:b/>
          <w:sz w:val="24"/>
          <w:szCs w:val="20"/>
        </w:rPr>
        <w:t xml:space="preserve">на формирование  плана долгосрочных закупок </w:t>
      </w:r>
    </w:p>
    <w:p w:rsidR="006C2CAC" w:rsidRPr="007A66B4" w:rsidRDefault="006C2CAC" w:rsidP="0072575E">
      <w:pPr>
        <w:spacing w:after="0" w:line="240" w:lineRule="auto"/>
        <w:ind w:left="284"/>
        <w:rPr>
          <w:rFonts w:ascii="Times New Roman" w:eastAsia="Calibri" w:hAnsi="Times New Roman" w:cs="Times New Roman"/>
          <w:b/>
          <w:sz w:val="20"/>
          <w:szCs w:val="20"/>
        </w:rPr>
      </w:pPr>
    </w:p>
    <w:p w:rsidR="006C2CAC" w:rsidRPr="007A66B4" w:rsidRDefault="006C2CAC" w:rsidP="0072575E">
      <w:pPr>
        <w:spacing w:after="0" w:line="240" w:lineRule="auto"/>
        <w:ind w:left="284"/>
        <w:rPr>
          <w:rFonts w:ascii="Times New Roman" w:eastAsia="Calibri" w:hAnsi="Times New Roman" w:cs="Times New Roman"/>
          <w:sz w:val="20"/>
          <w:szCs w:val="20"/>
        </w:rPr>
      </w:pPr>
      <w:r w:rsidRPr="007A66B4">
        <w:rPr>
          <w:rFonts w:ascii="Times New Roman" w:eastAsia="Calibri" w:hAnsi="Times New Roman" w:cs="Times New Roman"/>
          <w:sz w:val="20"/>
          <w:szCs w:val="20"/>
        </w:rPr>
        <w:t xml:space="preserve">В рамках формирования ПДЗ на 20_- 20_  годы, </w:t>
      </w:r>
      <w:proofErr w:type="gramStart"/>
      <w:r w:rsidRPr="007A66B4">
        <w:rPr>
          <w:rFonts w:ascii="Times New Roman" w:eastAsia="Calibri" w:hAnsi="Times New Roman" w:cs="Times New Roman"/>
          <w:sz w:val="20"/>
          <w:szCs w:val="20"/>
        </w:rPr>
        <w:t>прошу запланировать приобретение следующих ТРУ</w:t>
      </w:r>
      <w:proofErr w:type="gramEnd"/>
      <w:r w:rsidRPr="007A66B4">
        <w:rPr>
          <w:rFonts w:ascii="Times New Roman" w:eastAsia="Calibri" w:hAnsi="Times New Roman" w:cs="Times New Roman"/>
          <w:sz w:val="20"/>
          <w:szCs w:val="20"/>
        </w:rPr>
        <w:t xml:space="preserve">:  </w:t>
      </w:r>
    </w:p>
    <w:p w:rsidR="006C2CAC" w:rsidRPr="007A66B4" w:rsidRDefault="006C2CAC" w:rsidP="0072575E">
      <w:pPr>
        <w:spacing w:after="0" w:line="240" w:lineRule="auto"/>
        <w:ind w:left="284"/>
        <w:rPr>
          <w:rFonts w:ascii="Times New Roman" w:eastAsia="Calibri" w:hAnsi="Times New Roman" w:cs="Times New Roman"/>
          <w:sz w:val="20"/>
          <w:szCs w:val="20"/>
        </w:rPr>
      </w:pPr>
    </w:p>
    <w:tbl>
      <w:tblPr>
        <w:tblStyle w:val="af3"/>
        <w:tblW w:w="5070" w:type="pct"/>
        <w:tblInd w:w="284" w:type="dxa"/>
        <w:tblLayout w:type="fixed"/>
        <w:tblLook w:val="04A0" w:firstRow="1" w:lastRow="0" w:firstColumn="1" w:lastColumn="0" w:noHBand="0" w:noVBand="1"/>
      </w:tblPr>
      <w:tblGrid>
        <w:gridCol w:w="515"/>
        <w:gridCol w:w="1499"/>
        <w:gridCol w:w="811"/>
        <w:gridCol w:w="1679"/>
        <w:gridCol w:w="992"/>
        <w:gridCol w:w="851"/>
        <w:gridCol w:w="1134"/>
        <w:gridCol w:w="1134"/>
        <w:gridCol w:w="709"/>
        <w:gridCol w:w="708"/>
        <w:gridCol w:w="1134"/>
        <w:gridCol w:w="1560"/>
        <w:gridCol w:w="992"/>
        <w:gridCol w:w="1275"/>
      </w:tblGrid>
      <w:tr w:rsidR="0072575E" w:rsidRPr="007A66B4" w:rsidTr="0072575E">
        <w:tc>
          <w:tcPr>
            <w:tcW w:w="514"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w:t>
            </w:r>
          </w:p>
          <w:p w:rsidR="006C2CAC" w:rsidRPr="007A66B4" w:rsidRDefault="006C2CAC" w:rsidP="0072575E">
            <w:pPr>
              <w:jc w:val="center"/>
              <w:rPr>
                <w:rFonts w:ascii="Times New Roman" w:eastAsia="Calibri" w:hAnsi="Times New Roman" w:cs="Times New Roman"/>
                <w:sz w:val="20"/>
                <w:szCs w:val="20"/>
                <w:u w:val="single"/>
              </w:rPr>
            </w:pPr>
            <w:proofErr w:type="spellStart"/>
            <w:r w:rsidRPr="007A66B4">
              <w:rPr>
                <w:rFonts w:ascii="Times New Roman" w:eastAsia="Calibri" w:hAnsi="Times New Roman" w:cs="Times New Roman"/>
                <w:sz w:val="20"/>
                <w:szCs w:val="20"/>
              </w:rPr>
              <w:t>пп</w:t>
            </w:r>
            <w:proofErr w:type="spellEnd"/>
          </w:p>
        </w:tc>
        <w:tc>
          <w:tcPr>
            <w:tcW w:w="1499"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Наименование ТРУ</w:t>
            </w:r>
          </w:p>
        </w:tc>
        <w:tc>
          <w:tcPr>
            <w:tcW w:w="811"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Вид ТРУ</w:t>
            </w:r>
          </w:p>
        </w:tc>
        <w:tc>
          <w:tcPr>
            <w:tcW w:w="1679" w:type="dxa"/>
          </w:tcPr>
          <w:p w:rsidR="006C2CAC" w:rsidRPr="007A66B4" w:rsidRDefault="000B5A40"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Дополнительные характеристики ТРУ</w:t>
            </w:r>
          </w:p>
        </w:tc>
        <w:tc>
          <w:tcPr>
            <w:tcW w:w="992"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Срок закупки</w:t>
            </w:r>
          </w:p>
        </w:tc>
        <w:tc>
          <w:tcPr>
            <w:tcW w:w="851"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Предоплата</w:t>
            </w:r>
            <w:proofErr w:type="gramStart"/>
            <w:r w:rsidRPr="007A66B4">
              <w:rPr>
                <w:rFonts w:ascii="Times New Roman" w:eastAsia="Calibri" w:hAnsi="Times New Roman" w:cs="Times New Roman"/>
                <w:sz w:val="20"/>
                <w:szCs w:val="20"/>
              </w:rPr>
              <w:t xml:space="preserve"> ,</w:t>
            </w:r>
            <w:proofErr w:type="gramEnd"/>
            <w:r w:rsidRPr="007A66B4">
              <w:rPr>
                <w:rFonts w:ascii="Times New Roman" w:eastAsia="Calibri" w:hAnsi="Times New Roman" w:cs="Times New Roman"/>
                <w:sz w:val="20"/>
                <w:szCs w:val="20"/>
              </w:rPr>
              <w:t>%</w:t>
            </w:r>
          </w:p>
        </w:tc>
        <w:tc>
          <w:tcPr>
            <w:tcW w:w="1134"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Срок поставки</w:t>
            </w:r>
          </w:p>
        </w:tc>
        <w:tc>
          <w:tcPr>
            <w:tcW w:w="1134"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Место поставки</w:t>
            </w:r>
          </w:p>
        </w:tc>
        <w:tc>
          <w:tcPr>
            <w:tcW w:w="709"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Ед. изм.</w:t>
            </w:r>
          </w:p>
        </w:tc>
        <w:tc>
          <w:tcPr>
            <w:tcW w:w="708" w:type="dxa"/>
          </w:tcPr>
          <w:p w:rsidR="006C2CAC" w:rsidRPr="007A66B4" w:rsidRDefault="006C2CAC"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Кол-во</w:t>
            </w:r>
          </w:p>
        </w:tc>
        <w:tc>
          <w:tcPr>
            <w:tcW w:w="1134" w:type="dxa"/>
          </w:tcPr>
          <w:p w:rsidR="006C2CAC" w:rsidRPr="007A66B4" w:rsidRDefault="006C2CAC" w:rsidP="006C2CAC">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Цена за ед. без НДС, тенге</w:t>
            </w:r>
          </w:p>
        </w:tc>
        <w:tc>
          <w:tcPr>
            <w:tcW w:w="1560" w:type="dxa"/>
          </w:tcPr>
          <w:p w:rsidR="006C2CAC" w:rsidRPr="007A66B4" w:rsidRDefault="006C2CAC" w:rsidP="006C2CAC">
            <w:pPr>
              <w:ind w:left="50"/>
              <w:rPr>
                <w:rFonts w:ascii="Times New Roman" w:eastAsia="Calibri" w:hAnsi="Times New Roman" w:cs="Times New Roman"/>
                <w:sz w:val="20"/>
                <w:szCs w:val="20"/>
              </w:rPr>
            </w:pPr>
            <w:r w:rsidRPr="007A66B4">
              <w:rPr>
                <w:rFonts w:ascii="Times New Roman" w:eastAsia="Calibri" w:hAnsi="Times New Roman" w:cs="Times New Roman"/>
                <w:sz w:val="20"/>
                <w:szCs w:val="20"/>
              </w:rPr>
              <w:t>Сумма, без НДС:</w:t>
            </w:r>
          </w:p>
          <w:p w:rsidR="006C2CAC" w:rsidRPr="007A66B4" w:rsidRDefault="006C2CAC" w:rsidP="006C2CAC">
            <w:pPr>
              <w:ind w:left="50"/>
              <w:rPr>
                <w:rFonts w:ascii="Times New Roman" w:eastAsia="Calibri" w:hAnsi="Times New Roman" w:cs="Times New Roman"/>
                <w:sz w:val="20"/>
                <w:szCs w:val="20"/>
              </w:rPr>
            </w:pPr>
            <w:r w:rsidRPr="007A66B4">
              <w:rPr>
                <w:rFonts w:ascii="Times New Roman" w:eastAsia="Calibri" w:hAnsi="Times New Roman" w:cs="Times New Roman"/>
                <w:sz w:val="20"/>
                <w:szCs w:val="20"/>
              </w:rPr>
              <w:t>по 1-му году;</w:t>
            </w:r>
          </w:p>
          <w:p w:rsidR="006C2CAC" w:rsidRPr="007A66B4" w:rsidRDefault="006C2CAC" w:rsidP="006C2CAC">
            <w:pPr>
              <w:ind w:left="50"/>
              <w:rPr>
                <w:rFonts w:ascii="Times New Roman" w:eastAsia="Calibri" w:hAnsi="Times New Roman" w:cs="Times New Roman"/>
                <w:sz w:val="20"/>
                <w:szCs w:val="20"/>
              </w:rPr>
            </w:pPr>
            <w:r w:rsidRPr="007A66B4">
              <w:rPr>
                <w:rFonts w:ascii="Times New Roman" w:eastAsia="Calibri" w:hAnsi="Times New Roman" w:cs="Times New Roman"/>
                <w:sz w:val="20"/>
                <w:szCs w:val="20"/>
              </w:rPr>
              <w:t xml:space="preserve">по 2-му году; </w:t>
            </w:r>
          </w:p>
          <w:p w:rsidR="006C2CAC" w:rsidRPr="007A66B4" w:rsidRDefault="006C2CAC" w:rsidP="006C2CAC">
            <w:pPr>
              <w:ind w:left="50"/>
              <w:rPr>
                <w:rFonts w:ascii="Times New Roman" w:eastAsia="Calibri" w:hAnsi="Times New Roman" w:cs="Times New Roman"/>
                <w:sz w:val="20"/>
                <w:szCs w:val="20"/>
              </w:rPr>
            </w:pPr>
            <w:r w:rsidRPr="007A66B4">
              <w:rPr>
                <w:rFonts w:ascii="Times New Roman" w:eastAsia="Calibri" w:hAnsi="Times New Roman" w:cs="Times New Roman"/>
                <w:sz w:val="20"/>
                <w:szCs w:val="20"/>
              </w:rPr>
              <w:t xml:space="preserve">по 3-му году; </w:t>
            </w:r>
          </w:p>
          <w:p w:rsidR="006C2CAC" w:rsidRPr="007A66B4" w:rsidRDefault="006C2CAC" w:rsidP="006C2CAC">
            <w:pPr>
              <w:ind w:left="50"/>
              <w:rPr>
                <w:rFonts w:ascii="Times New Roman" w:eastAsia="Calibri" w:hAnsi="Times New Roman" w:cs="Times New Roman"/>
                <w:sz w:val="20"/>
                <w:szCs w:val="20"/>
              </w:rPr>
            </w:pPr>
            <w:r w:rsidRPr="007A66B4">
              <w:rPr>
                <w:rFonts w:ascii="Times New Roman" w:eastAsia="Calibri" w:hAnsi="Times New Roman" w:cs="Times New Roman"/>
                <w:sz w:val="20"/>
                <w:szCs w:val="20"/>
              </w:rPr>
              <w:t>Всего, тенге</w:t>
            </w:r>
          </w:p>
        </w:tc>
        <w:tc>
          <w:tcPr>
            <w:tcW w:w="992"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Способ закупки</w:t>
            </w:r>
          </w:p>
        </w:tc>
        <w:tc>
          <w:tcPr>
            <w:tcW w:w="1275"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Прогноз местного содержания</w:t>
            </w:r>
          </w:p>
        </w:tc>
      </w:tr>
      <w:tr w:rsidR="0072575E" w:rsidRPr="007A66B4" w:rsidTr="0072575E">
        <w:tc>
          <w:tcPr>
            <w:tcW w:w="514"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w:t>
            </w:r>
          </w:p>
        </w:tc>
        <w:tc>
          <w:tcPr>
            <w:tcW w:w="1499"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2</w:t>
            </w:r>
          </w:p>
        </w:tc>
        <w:tc>
          <w:tcPr>
            <w:tcW w:w="811"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3</w:t>
            </w:r>
          </w:p>
        </w:tc>
        <w:tc>
          <w:tcPr>
            <w:tcW w:w="1679"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4</w:t>
            </w:r>
          </w:p>
        </w:tc>
        <w:tc>
          <w:tcPr>
            <w:tcW w:w="992"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5</w:t>
            </w:r>
          </w:p>
        </w:tc>
        <w:tc>
          <w:tcPr>
            <w:tcW w:w="851"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6</w:t>
            </w:r>
          </w:p>
        </w:tc>
        <w:tc>
          <w:tcPr>
            <w:tcW w:w="1134"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7</w:t>
            </w:r>
          </w:p>
        </w:tc>
        <w:tc>
          <w:tcPr>
            <w:tcW w:w="1134"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8</w:t>
            </w:r>
          </w:p>
        </w:tc>
        <w:tc>
          <w:tcPr>
            <w:tcW w:w="709"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9</w:t>
            </w:r>
          </w:p>
        </w:tc>
        <w:tc>
          <w:tcPr>
            <w:tcW w:w="708"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10</w:t>
            </w:r>
          </w:p>
        </w:tc>
        <w:tc>
          <w:tcPr>
            <w:tcW w:w="1134"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11</w:t>
            </w:r>
          </w:p>
        </w:tc>
        <w:tc>
          <w:tcPr>
            <w:tcW w:w="1560"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12</w:t>
            </w:r>
          </w:p>
        </w:tc>
        <w:tc>
          <w:tcPr>
            <w:tcW w:w="992"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13</w:t>
            </w:r>
          </w:p>
        </w:tc>
        <w:tc>
          <w:tcPr>
            <w:tcW w:w="1275" w:type="dxa"/>
          </w:tcPr>
          <w:p w:rsidR="006C2CAC" w:rsidRPr="007A66B4" w:rsidRDefault="006C2CAC"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14</w:t>
            </w:r>
          </w:p>
        </w:tc>
      </w:tr>
      <w:tr w:rsidR="0072575E" w:rsidRPr="007A66B4" w:rsidTr="0072575E">
        <w:tc>
          <w:tcPr>
            <w:tcW w:w="514" w:type="dxa"/>
          </w:tcPr>
          <w:p w:rsidR="006C2CAC" w:rsidRPr="007A66B4" w:rsidRDefault="006C2CAC" w:rsidP="0072575E">
            <w:pPr>
              <w:jc w:val="center"/>
              <w:rPr>
                <w:rFonts w:ascii="Times New Roman" w:eastAsia="Calibri" w:hAnsi="Times New Roman" w:cs="Times New Roman"/>
                <w:sz w:val="20"/>
                <w:szCs w:val="20"/>
              </w:rPr>
            </w:pPr>
          </w:p>
        </w:tc>
        <w:tc>
          <w:tcPr>
            <w:tcW w:w="1499" w:type="dxa"/>
          </w:tcPr>
          <w:p w:rsidR="006C2CAC" w:rsidRPr="007A66B4" w:rsidRDefault="006C2CAC" w:rsidP="0072575E">
            <w:pPr>
              <w:rPr>
                <w:rFonts w:ascii="Times New Roman" w:eastAsia="Calibri" w:hAnsi="Times New Roman" w:cs="Times New Roman"/>
                <w:sz w:val="20"/>
                <w:szCs w:val="20"/>
              </w:rPr>
            </w:pPr>
          </w:p>
        </w:tc>
        <w:tc>
          <w:tcPr>
            <w:tcW w:w="811" w:type="dxa"/>
          </w:tcPr>
          <w:p w:rsidR="006C2CAC" w:rsidRPr="007A66B4" w:rsidRDefault="006C2CAC" w:rsidP="0072575E">
            <w:pPr>
              <w:jc w:val="center"/>
              <w:rPr>
                <w:rFonts w:ascii="Times New Roman" w:eastAsia="Calibri" w:hAnsi="Times New Roman" w:cs="Times New Roman"/>
                <w:sz w:val="20"/>
                <w:szCs w:val="20"/>
              </w:rPr>
            </w:pPr>
          </w:p>
        </w:tc>
        <w:tc>
          <w:tcPr>
            <w:tcW w:w="1679" w:type="dxa"/>
          </w:tcPr>
          <w:p w:rsidR="006C2CAC" w:rsidRPr="007A66B4" w:rsidRDefault="006C2CAC" w:rsidP="0072575E">
            <w:pPr>
              <w:rPr>
                <w:rFonts w:ascii="Times New Roman" w:eastAsia="Calibri" w:hAnsi="Times New Roman" w:cs="Times New Roman"/>
                <w:sz w:val="20"/>
                <w:szCs w:val="20"/>
              </w:rPr>
            </w:pPr>
          </w:p>
        </w:tc>
        <w:tc>
          <w:tcPr>
            <w:tcW w:w="992" w:type="dxa"/>
          </w:tcPr>
          <w:p w:rsidR="006C2CAC" w:rsidRPr="007A66B4" w:rsidRDefault="006C2CAC" w:rsidP="0072575E">
            <w:pPr>
              <w:rPr>
                <w:rFonts w:ascii="Times New Roman" w:eastAsia="Calibri" w:hAnsi="Times New Roman" w:cs="Times New Roman"/>
                <w:sz w:val="20"/>
                <w:szCs w:val="20"/>
              </w:rPr>
            </w:pPr>
          </w:p>
        </w:tc>
        <w:tc>
          <w:tcPr>
            <w:tcW w:w="851" w:type="dxa"/>
          </w:tcPr>
          <w:p w:rsidR="006C2CAC" w:rsidRPr="007A66B4" w:rsidRDefault="006C2CAC" w:rsidP="0072575E">
            <w:pPr>
              <w:rPr>
                <w:rFonts w:ascii="Times New Roman" w:eastAsia="Calibri" w:hAnsi="Times New Roman" w:cs="Times New Roman"/>
                <w:sz w:val="20"/>
                <w:szCs w:val="20"/>
              </w:rPr>
            </w:pPr>
          </w:p>
        </w:tc>
        <w:tc>
          <w:tcPr>
            <w:tcW w:w="1134" w:type="dxa"/>
          </w:tcPr>
          <w:p w:rsidR="006C2CAC" w:rsidRPr="007A66B4" w:rsidRDefault="006C2CAC" w:rsidP="0072575E">
            <w:pPr>
              <w:rPr>
                <w:rFonts w:ascii="Times New Roman" w:eastAsia="Calibri" w:hAnsi="Times New Roman" w:cs="Times New Roman"/>
                <w:sz w:val="20"/>
                <w:szCs w:val="20"/>
              </w:rPr>
            </w:pPr>
          </w:p>
        </w:tc>
        <w:tc>
          <w:tcPr>
            <w:tcW w:w="1134" w:type="dxa"/>
          </w:tcPr>
          <w:p w:rsidR="006C2CAC" w:rsidRPr="007A66B4" w:rsidRDefault="006C2CAC" w:rsidP="0072575E">
            <w:pPr>
              <w:rPr>
                <w:rFonts w:ascii="Times New Roman" w:eastAsia="Calibri" w:hAnsi="Times New Roman" w:cs="Times New Roman"/>
                <w:sz w:val="20"/>
                <w:szCs w:val="20"/>
              </w:rPr>
            </w:pPr>
          </w:p>
        </w:tc>
        <w:tc>
          <w:tcPr>
            <w:tcW w:w="709" w:type="dxa"/>
          </w:tcPr>
          <w:p w:rsidR="006C2CAC" w:rsidRPr="007A66B4" w:rsidRDefault="006C2CAC" w:rsidP="0072575E">
            <w:pPr>
              <w:rPr>
                <w:rFonts w:ascii="Times New Roman" w:eastAsia="Calibri" w:hAnsi="Times New Roman" w:cs="Times New Roman"/>
                <w:sz w:val="20"/>
                <w:szCs w:val="20"/>
              </w:rPr>
            </w:pPr>
          </w:p>
        </w:tc>
        <w:tc>
          <w:tcPr>
            <w:tcW w:w="708" w:type="dxa"/>
          </w:tcPr>
          <w:p w:rsidR="006C2CAC" w:rsidRPr="007A66B4" w:rsidRDefault="006C2CAC" w:rsidP="0072575E">
            <w:pPr>
              <w:rPr>
                <w:rFonts w:ascii="Times New Roman" w:eastAsia="Calibri" w:hAnsi="Times New Roman" w:cs="Times New Roman"/>
                <w:sz w:val="20"/>
                <w:szCs w:val="20"/>
              </w:rPr>
            </w:pPr>
          </w:p>
        </w:tc>
        <w:tc>
          <w:tcPr>
            <w:tcW w:w="1134" w:type="dxa"/>
          </w:tcPr>
          <w:p w:rsidR="006C2CAC" w:rsidRPr="007A66B4" w:rsidRDefault="006C2CAC" w:rsidP="0072575E">
            <w:pPr>
              <w:rPr>
                <w:rFonts w:ascii="Times New Roman" w:eastAsia="Calibri" w:hAnsi="Times New Roman" w:cs="Times New Roman"/>
                <w:sz w:val="20"/>
                <w:szCs w:val="20"/>
              </w:rPr>
            </w:pPr>
          </w:p>
        </w:tc>
        <w:tc>
          <w:tcPr>
            <w:tcW w:w="1560" w:type="dxa"/>
          </w:tcPr>
          <w:p w:rsidR="006C2CAC" w:rsidRPr="007A66B4" w:rsidRDefault="006C2CAC" w:rsidP="0072575E">
            <w:pPr>
              <w:rPr>
                <w:rFonts w:ascii="Times New Roman" w:eastAsia="Calibri" w:hAnsi="Times New Roman" w:cs="Times New Roman"/>
                <w:sz w:val="20"/>
                <w:szCs w:val="20"/>
              </w:rPr>
            </w:pPr>
          </w:p>
        </w:tc>
        <w:tc>
          <w:tcPr>
            <w:tcW w:w="992" w:type="dxa"/>
          </w:tcPr>
          <w:p w:rsidR="006C2CAC" w:rsidRPr="007A66B4" w:rsidRDefault="006C2CAC" w:rsidP="0072575E">
            <w:pPr>
              <w:rPr>
                <w:rFonts w:ascii="Times New Roman" w:eastAsia="Calibri" w:hAnsi="Times New Roman" w:cs="Times New Roman"/>
                <w:sz w:val="20"/>
                <w:szCs w:val="20"/>
              </w:rPr>
            </w:pPr>
          </w:p>
        </w:tc>
        <w:tc>
          <w:tcPr>
            <w:tcW w:w="1275" w:type="dxa"/>
          </w:tcPr>
          <w:p w:rsidR="006C2CAC" w:rsidRPr="007A66B4" w:rsidRDefault="006C2CAC" w:rsidP="0072575E">
            <w:pPr>
              <w:rPr>
                <w:rFonts w:ascii="Times New Roman" w:eastAsia="Calibri" w:hAnsi="Times New Roman" w:cs="Times New Roman"/>
                <w:sz w:val="20"/>
                <w:szCs w:val="20"/>
              </w:rPr>
            </w:pPr>
          </w:p>
        </w:tc>
      </w:tr>
    </w:tbl>
    <w:p w:rsidR="0072575E" w:rsidRPr="007A66B4" w:rsidRDefault="0072575E" w:rsidP="006C2CAC">
      <w:pPr>
        <w:spacing w:after="0" w:line="240" w:lineRule="auto"/>
        <w:ind w:left="284"/>
        <w:rPr>
          <w:rFonts w:ascii="Times New Roman" w:eastAsia="Calibri" w:hAnsi="Times New Roman" w:cs="Times New Roman"/>
          <w:b/>
          <w:sz w:val="20"/>
          <w:szCs w:val="20"/>
        </w:rPr>
      </w:pPr>
    </w:p>
    <w:p w:rsidR="0072575E" w:rsidRPr="007A66B4" w:rsidRDefault="0072575E" w:rsidP="0072575E">
      <w:pPr>
        <w:spacing w:after="0"/>
        <w:ind w:firstLine="284"/>
        <w:rPr>
          <w:rFonts w:ascii="Times New Roman" w:eastAsia="Calibri" w:hAnsi="Times New Roman" w:cs="Times New Roman"/>
          <w:sz w:val="20"/>
          <w:szCs w:val="20"/>
        </w:rPr>
      </w:pPr>
      <w:r w:rsidRPr="007A66B4">
        <w:rPr>
          <w:rFonts w:ascii="Times New Roman" w:eastAsia="Calibri" w:hAnsi="Times New Roman" w:cs="Times New Roman"/>
          <w:sz w:val="20"/>
          <w:szCs w:val="20"/>
        </w:rPr>
        <w:t>_______________</w:t>
      </w:r>
      <w:r w:rsidRPr="007A66B4">
        <w:rPr>
          <w:rFonts w:ascii="Times New Roman" w:eastAsia="Calibri" w:hAnsi="Times New Roman" w:cs="Times New Roman"/>
          <w:sz w:val="20"/>
          <w:szCs w:val="20"/>
        </w:rPr>
        <w:tab/>
      </w:r>
      <w:r w:rsidRPr="007A66B4">
        <w:rPr>
          <w:rFonts w:ascii="Times New Roman" w:eastAsia="Calibri" w:hAnsi="Times New Roman" w:cs="Times New Roman"/>
          <w:sz w:val="20"/>
          <w:szCs w:val="20"/>
        </w:rPr>
        <w:tab/>
      </w:r>
      <w:r w:rsidRPr="007A66B4">
        <w:rPr>
          <w:rFonts w:ascii="Times New Roman" w:eastAsia="Calibri" w:hAnsi="Times New Roman" w:cs="Times New Roman"/>
          <w:sz w:val="20"/>
          <w:szCs w:val="20"/>
        </w:rPr>
        <w:tab/>
        <w:t xml:space="preserve">ФИО/должность Инициатора закупки               </w:t>
      </w:r>
    </w:p>
    <w:p w:rsidR="0072575E" w:rsidRPr="007A66B4" w:rsidRDefault="0072575E" w:rsidP="006C2CAC">
      <w:pPr>
        <w:spacing w:after="0" w:line="240" w:lineRule="auto"/>
        <w:ind w:left="284"/>
        <w:rPr>
          <w:rFonts w:ascii="Times New Roman" w:eastAsia="Calibri" w:hAnsi="Times New Roman" w:cs="Times New Roman"/>
          <w:sz w:val="20"/>
          <w:szCs w:val="20"/>
        </w:rPr>
      </w:pPr>
      <w:r w:rsidRPr="007A66B4">
        <w:rPr>
          <w:rFonts w:ascii="Times New Roman" w:eastAsia="Calibri" w:hAnsi="Times New Roman" w:cs="Times New Roman"/>
          <w:sz w:val="20"/>
          <w:szCs w:val="20"/>
        </w:rPr>
        <w:t>Подпись</w:t>
      </w:r>
    </w:p>
    <w:p w:rsidR="0072575E" w:rsidRPr="007A66B4" w:rsidRDefault="0072575E" w:rsidP="006C2CAC">
      <w:pPr>
        <w:spacing w:after="0" w:line="240" w:lineRule="auto"/>
        <w:ind w:left="284"/>
        <w:rPr>
          <w:rFonts w:ascii="Times New Roman" w:eastAsia="Calibri" w:hAnsi="Times New Roman" w:cs="Times New Roman"/>
          <w:sz w:val="20"/>
          <w:szCs w:val="20"/>
        </w:rPr>
      </w:pPr>
    </w:p>
    <w:p w:rsidR="006C2CAC" w:rsidRPr="007A66B4" w:rsidRDefault="006C2CAC" w:rsidP="006C2CAC">
      <w:pPr>
        <w:spacing w:after="0" w:line="240" w:lineRule="auto"/>
        <w:ind w:left="284"/>
        <w:rPr>
          <w:rFonts w:ascii="Times New Roman" w:eastAsia="Calibri" w:hAnsi="Times New Roman" w:cs="Times New Roman"/>
          <w:b/>
        </w:rPr>
      </w:pPr>
      <w:r w:rsidRPr="007A66B4">
        <w:rPr>
          <w:rFonts w:ascii="Times New Roman" w:eastAsia="Calibri" w:hAnsi="Times New Roman" w:cs="Times New Roman"/>
          <w:b/>
        </w:rPr>
        <w:t>Пояснения к заполнению формы:</w:t>
      </w:r>
    </w:p>
    <w:p w:rsidR="006C2CAC" w:rsidRPr="007A66B4" w:rsidRDefault="006C2CAC" w:rsidP="006C2CAC">
      <w:pPr>
        <w:spacing w:after="0" w:line="240" w:lineRule="auto"/>
        <w:ind w:left="284"/>
        <w:rPr>
          <w:rFonts w:ascii="Times New Roman" w:eastAsia="Calibri" w:hAnsi="Times New Roman" w:cs="Times New Roman"/>
          <w:i/>
        </w:rPr>
      </w:pPr>
      <w:r w:rsidRPr="007A66B4">
        <w:rPr>
          <w:rFonts w:ascii="Times New Roman" w:eastAsia="Calibri" w:hAnsi="Times New Roman" w:cs="Times New Roman"/>
          <w:b/>
          <w:i/>
        </w:rPr>
        <w:t>Столбец 1</w:t>
      </w:r>
      <w:r w:rsidRPr="007A66B4">
        <w:rPr>
          <w:rFonts w:ascii="Times New Roman" w:eastAsia="Calibri" w:hAnsi="Times New Roman" w:cs="Times New Roman"/>
          <w:i/>
        </w:rPr>
        <w:t xml:space="preserve">  - порядковый номер;</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2</w:t>
      </w:r>
      <w:r w:rsidRPr="007A66B4">
        <w:rPr>
          <w:rFonts w:ascii="Times New Roman" w:eastAsia="Calibri" w:hAnsi="Times New Roman" w:cs="Times New Roman"/>
          <w:i/>
        </w:rPr>
        <w:t xml:space="preserve"> – </w:t>
      </w:r>
      <w:proofErr w:type="gramStart"/>
      <w:r w:rsidRPr="007A66B4">
        <w:rPr>
          <w:rFonts w:ascii="Times New Roman" w:eastAsia="Calibri" w:hAnsi="Times New Roman" w:cs="Times New Roman"/>
          <w:i/>
        </w:rPr>
        <w:t>указывается наименование ТРУ</w:t>
      </w:r>
      <w:proofErr w:type="gramEnd"/>
      <w:r w:rsidRPr="007A66B4">
        <w:rPr>
          <w:rFonts w:ascii="Times New Roman" w:eastAsia="Calibri" w:hAnsi="Times New Roman" w:cs="Times New Roman"/>
          <w:i/>
        </w:rPr>
        <w:t>, позволяющее правильно классифицировать предмет закупки;</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3</w:t>
      </w:r>
      <w:r w:rsidRPr="007A66B4">
        <w:rPr>
          <w:rFonts w:ascii="Times New Roman" w:eastAsia="Calibri" w:hAnsi="Times New Roman" w:cs="Times New Roman"/>
          <w:i/>
        </w:rPr>
        <w:t xml:space="preserve"> – указывается вид предмета закупки – товар либо  работа,  либо  услуга (У). Вид </w:t>
      </w:r>
      <w:proofErr w:type="gramStart"/>
      <w:r w:rsidRPr="007A66B4">
        <w:rPr>
          <w:rFonts w:ascii="Times New Roman" w:eastAsia="Calibri" w:hAnsi="Times New Roman" w:cs="Times New Roman"/>
          <w:i/>
        </w:rPr>
        <w:t>ТРУ</w:t>
      </w:r>
      <w:proofErr w:type="gramEnd"/>
      <w:r w:rsidRPr="007A66B4">
        <w:rPr>
          <w:rFonts w:ascii="Times New Roman" w:eastAsia="Calibri" w:hAnsi="Times New Roman" w:cs="Times New Roman"/>
          <w:i/>
        </w:rPr>
        <w:t xml:space="preserve"> может быть изменен ОУЗ в процессе классификации предмета закупки  согласно справочнику кодов ЕНС ТРУ;</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4</w:t>
      </w:r>
      <w:r w:rsidRPr="007A66B4">
        <w:rPr>
          <w:rFonts w:ascii="Times New Roman" w:eastAsia="Calibri" w:hAnsi="Times New Roman" w:cs="Times New Roman"/>
          <w:i/>
        </w:rPr>
        <w:t xml:space="preserve"> – указывается дополнительная информация  </w:t>
      </w:r>
      <w:proofErr w:type="gramStart"/>
      <w:r w:rsidRPr="007A66B4">
        <w:rPr>
          <w:rFonts w:ascii="Times New Roman" w:eastAsia="Calibri" w:hAnsi="Times New Roman" w:cs="Times New Roman"/>
          <w:i/>
        </w:rPr>
        <w:t>по ТРУ</w:t>
      </w:r>
      <w:proofErr w:type="gramEnd"/>
      <w:r w:rsidRPr="007A66B4">
        <w:rPr>
          <w:rFonts w:ascii="Times New Roman" w:eastAsia="Calibri" w:hAnsi="Times New Roman" w:cs="Times New Roman"/>
          <w:i/>
        </w:rPr>
        <w:t xml:space="preserve"> (материал, размер и т.п.) </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5</w:t>
      </w:r>
      <w:r w:rsidRPr="007A66B4">
        <w:rPr>
          <w:rFonts w:ascii="Times New Roman" w:eastAsia="Calibri" w:hAnsi="Times New Roman" w:cs="Times New Roman"/>
          <w:i/>
        </w:rPr>
        <w:t xml:space="preserve"> – </w:t>
      </w:r>
      <w:proofErr w:type="gramStart"/>
      <w:r w:rsidRPr="007A66B4">
        <w:rPr>
          <w:rFonts w:ascii="Times New Roman" w:eastAsia="Calibri" w:hAnsi="Times New Roman" w:cs="Times New Roman"/>
          <w:i/>
        </w:rPr>
        <w:t>указывается календарный месяц закупки ТРУ</w:t>
      </w:r>
      <w:proofErr w:type="gramEnd"/>
      <w:r w:rsidRPr="007A66B4">
        <w:rPr>
          <w:rFonts w:ascii="Times New Roman" w:eastAsia="Calibri" w:hAnsi="Times New Roman" w:cs="Times New Roman"/>
          <w:i/>
        </w:rPr>
        <w:t xml:space="preserve">; </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6</w:t>
      </w:r>
      <w:r w:rsidRPr="007A66B4">
        <w:rPr>
          <w:rFonts w:ascii="Times New Roman" w:eastAsia="Calibri" w:hAnsi="Times New Roman" w:cs="Times New Roman"/>
          <w:i/>
        </w:rPr>
        <w:t xml:space="preserve"> – размер предоплаты </w:t>
      </w:r>
      <w:proofErr w:type="gramStart"/>
      <w:r w:rsidRPr="007A66B4">
        <w:rPr>
          <w:rFonts w:ascii="Times New Roman" w:eastAsia="Calibri" w:hAnsi="Times New Roman" w:cs="Times New Roman"/>
          <w:i/>
        </w:rPr>
        <w:t>в</w:t>
      </w:r>
      <w:proofErr w:type="gramEnd"/>
      <w:r w:rsidRPr="007A66B4">
        <w:rPr>
          <w:rFonts w:ascii="Times New Roman" w:eastAsia="Calibri" w:hAnsi="Times New Roman" w:cs="Times New Roman"/>
          <w:i/>
        </w:rPr>
        <w:t xml:space="preserve"> % </w:t>
      </w:r>
      <w:proofErr w:type="gramStart"/>
      <w:r w:rsidRPr="007A66B4">
        <w:rPr>
          <w:rFonts w:ascii="Times New Roman" w:eastAsia="Calibri" w:hAnsi="Times New Roman" w:cs="Times New Roman"/>
          <w:i/>
        </w:rPr>
        <w:t>от</w:t>
      </w:r>
      <w:proofErr w:type="gramEnd"/>
      <w:r w:rsidRPr="007A66B4">
        <w:rPr>
          <w:rFonts w:ascii="Times New Roman" w:eastAsia="Calibri" w:hAnsi="Times New Roman" w:cs="Times New Roman"/>
          <w:i/>
        </w:rPr>
        <w:t xml:space="preserve"> общей суммы без НДС (столбец 12), </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7</w:t>
      </w:r>
      <w:r w:rsidRPr="007A66B4">
        <w:rPr>
          <w:rFonts w:ascii="Times New Roman" w:eastAsia="Calibri" w:hAnsi="Times New Roman" w:cs="Times New Roman"/>
          <w:i/>
        </w:rPr>
        <w:t xml:space="preserve"> – указывается календарный месяц </w:t>
      </w:r>
      <w:proofErr w:type="gramStart"/>
      <w:r w:rsidRPr="007A66B4">
        <w:rPr>
          <w:rFonts w:ascii="Times New Roman" w:eastAsia="Calibri" w:hAnsi="Times New Roman" w:cs="Times New Roman"/>
          <w:i/>
        </w:rPr>
        <w:t>окончания поставки товара/выполнения работ/оказания услуг</w:t>
      </w:r>
      <w:proofErr w:type="gramEnd"/>
      <w:r w:rsidRPr="007A66B4">
        <w:rPr>
          <w:rFonts w:ascii="Times New Roman" w:eastAsia="Calibri" w:hAnsi="Times New Roman" w:cs="Times New Roman"/>
          <w:i/>
        </w:rPr>
        <w:t xml:space="preserve"> или период (кол-во рабочих/календарных дней) выполнения обязательств с даты заключения договора,  </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 xml:space="preserve">Столбец 8 </w:t>
      </w:r>
      <w:r w:rsidRPr="007A66B4">
        <w:rPr>
          <w:rFonts w:ascii="Times New Roman" w:eastAsia="Calibri" w:hAnsi="Times New Roman" w:cs="Times New Roman"/>
          <w:i/>
        </w:rPr>
        <w:t xml:space="preserve">- место </w:t>
      </w:r>
      <w:proofErr w:type="gramStart"/>
      <w:r w:rsidRPr="007A66B4">
        <w:rPr>
          <w:rFonts w:ascii="Times New Roman" w:eastAsia="Calibri" w:hAnsi="Times New Roman" w:cs="Times New Roman"/>
          <w:i/>
        </w:rPr>
        <w:t>поставки товара/выполнения работ/ оказания услуг</w:t>
      </w:r>
      <w:proofErr w:type="gramEnd"/>
      <w:r w:rsidRPr="007A66B4">
        <w:rPr>
          <w:rFonts w:ascii="Times New Roman" w:eastAsia="Calibri" w:hAnsi="Times New Roman" w:cs="Times New Roman"/>
          <w:i/>
        </w:rPr>
        <w:t xml:space="preserve">. </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9</w:t>
      </w:r>
      <w:r w:rsidRPr="007A66B4">
        <w:rPr>
          <w:rFonts w:ascii="Times New Roman" w:eastAsia="Calibri" w:hAnsi="Times New Roman" w:cs="Times New Roman"/>
          <w:i/>
        </w:rPr>
        <w:t xml:space="preserve"> - при закупке работ указывается «работа», услуг - «услуга», товаров – единица измерения товара (штука, упаковка, килограмм и </w:t>
      </w:r>
      <w:proofErr w:type="spellStart"/>
      <w:r w:rsidRPr="007A66B4">
        <w:rPr>
          <w:rFonts w:ascii="Times New Roman" w:eastAsia="Calibri" w:hAnsi="Times New Roman" w:cs="Times New Roman"/>
          <w:i/>
        </w:rPr>
        <w:t>т</w:t>
      </w:r>
      <w:proofErr w:type="gramStart"/>
      <w:r w:rsidRPr="007A66B4">
        <w:rPr>
          <w:rFonts w:ascii="Times New Roman" w:eastAsia="Calibri" w:hAnsi="Times New Roman" w:cs="Times New Roman"/>
          <w:i/>
        </w:rPr>
        <w:t>.п</w:t>
      </w:r>
      <w:proofErr w:type="spellEnd"/>
      <w:proofErr w:type="gramEnd"/>
      <w:r w:rsidRPr="007A66B4">
        <w:rPr>
          <w:rFonts w:ascii="Times New Roman" w:eastAsia="Calibri" w:hAnsi="Times New Roman" w:cs="Times New Roman"/>
          <w:i/>
        </w:rPr>
        <w:t>)</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10</w:t>
      </w:r>
      <w:r w:rsidRPr="007A66B4">
        <w:rPr>
          <w:rFonts w:ascii="Times New Roman" w:eastAsia="Calibri" w:hAnsi="Times New Roman" w:cs="Times New Roman"/>
          <w:i/>
        </w:rPr>
        <w:t xml:space="preserve"> – количество ТРУ</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Столбцы 11, 12</w:t>
      </w:r>
      <w:r w:rsidRPr="007A66B4">
        <w:rPr>
          <w:rFonts w:ascii="Times New Roman" w:eastAsia="Calibri" w:hAnsi="Times New Roman" w:cs="Times New Roman"/>
          <w:i/>
        </w:rPr>
        <w:t xml:space="preserve"> - планируемая  цена за единицу и сумма без НДС  в тенге;</w:t>
      </w:r>
    </w:p>
    <w:p w:rsidR="006C2CAC"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13</w:t>
      </w:r>
      <w:r w:rsidRPr="007A66B4">
        <w:rPr>
          <w:rFonts w:ascii="Times New Roman" w:eastAsia="Calibri" w:hAnsi="Times New Roman" w:cs="Times New Roman"/>
          <w:i/>
        </w:rPr>
        <w:t xml:space="preserve"> –   способ закупок, предлагаемый инициатором закупки;  </w:t>
      </w:r>
    </w:p>
    <w:p w:rsidR="0072575E" w:rsidRPr="007A66B4" w:rsidRDefault="006C2CAC" w:rsidP="006C2CAC">
      <w:pPr>
        <w:spacing w:after="0" w:line="240" w:lineRule="auto"/>
        <w:ind w:left="284"/>
        <w:jc w:val="both"/>
        <w:rPr>
          <w:rFonts w:ascii="Times New Roman" w:eastAsia="Calibri" w:hAnsi="Times New Roman" w:cs="Times New Roman"/>
          <w:i/>
        </w:rPr>
      </w:pPr>
      <w:r w:rsidRPr="007A66B4">
        <w:rPr>
          <w:rFonts w:ascii="Times New Roman" w:eastAsia="Calibri" w:hAnsi="Times New Roman" w:cs="Times New Roman"/>
          <w:b/>
          <w:i/>
        </w:rPr>
        <w:t>Столбец 14</w:t>
      </w:r>
      <w:r w:rsidRPr="007A66B4">
        <w:rPr>
          <w:rFonts w:ascii="Times New Roman" w:eastAsia="Calibri" w:hAnsi="Times New Roman" w:cs="Times New Roman"/>
          <w:i/>
        </w:rPr>
        <w:t xml:space="preserve"> – указывается прогноз местного содержания.</w:t>
      </w:r>
    </w:p>
    <w:p w:rsidR="0072575E" w:rsidRPr="007A66B4" w:rsidRDefault="0072575E">
      <w:pPr>
        <w:rPr>
          <w:rFonts w:ascii="Times New Roman" w:eastAsia="Calibri" w:hAnsi="Times New Roman" w:cs="Times New Roman"/>
          <w:i/>
        </w:rPr>
      </w:pPr>
      <w:r w:rsidRPr="007A66B4">
        <w:rPr>
          <w:rFonts w:ascii="Times New Roman" w:eastAsia="Calibri" w:hAnsi="Times New Roman" w:cs="Times New Roman"/>
          <w:i/>
        </w:rPr>
        <w:br w:type="page"/>
      </w:r>
    </w:p>
    <w:p w:rsidR="0072575E" w:rsidRPr="007A66B4" w:rsidRDefault="0072575E" w:rsidP="0072575E">
      <w:pPr>
        <w:spacing w:after="0"/>
        <w:ind w:left="284"/>
        <w:jc w:val="right"/>
        <w:rPr>
          <w:rFonts w:ascii="Times New Roman" w:eastAsia="Calibri" w:hAnsi="Times New Roman" w:cs="Times New Roman"/>
          <w:b/>
          <w:sz w:val="20"/>
          <w:szCs w:val="20"/>
        </w:rPr>
      </w:pPr>
      <w:r w:rsidRPr="007A66B4">
        <w:rPr>
          <w:rFonts w:ascii="Times New Roman" w:eastAsia="Calibri" w:hAnsi="Times New Roman" w:cs="Times New Roman"/>
          <w:b/>
          <w:sz w:val="20"/>
          <w:szCs w:val="20"/>
        </w:rPr>
        <w:lastRenderedPageBreak/>
        <w:t>Приложение 2</w:t>
      </w:r>
    </w:p>
    <w:p w:rsidR="00A0499C" w:rsidRPr="007A66B4" w:rsidRDefault="00A0499C" w:rsidP="00A0499C">
      <w:pPr>
        <w:spacing w:after="0"/>
        <w:ind w:left="284"/>
        <w:jc w:val="right"/>
        <w:rPr>
          <w:rFonts w:ascii="Times New Roman" w:hAnsi="Times New Roman" w:cs="Times New Roman"/>
          <w:b/>
          <w:sz w:val="20"/>
          <w:szCs w:val="20"/>
        </w:rPr>
      </w:pPr>
      <w:r w:rsidRPr="007A66B4">
        <w:rPr>
          <w:rFonts w:ascii="Times New Roman" w:eastAsia="Calibri" w:hAnsi="Times New Roman" w:cs="Times New Roman"/>
          <w:b/>
          <w:sz w:val="20"/>
          <w:szCs w:val="20"/>
        </w:rPr>
        <w:t xml:space="preserve">к Правилам </w:t>
      </w:r>
      <w:r w:rsidRPr="007A66B4">
        <w:rPr>
          <w:rFonts w:ascii="Times New Roman" w:hAnsi="Times New Roman" w:cs="Times New Roman"/>
          <w:b/>
          <w:sz w:val="20"/>
          <w:szCs w:val="20"/>
        </w:rPr>
        <w:t xml:space="preserve">«Организация и проведение </w:t>
      </w:r>
    </w:p>
    <w:p w:rsidR="00A0499C" w:rsidRPr="007A66B4" w:rsidRDefault="00A0499C" w:rsidP="00A0499C">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 xml:space="preserve">закупок товаров, работ и услуг </w:t>
      </w:r>
      <w:proofErr w:type="gramStart"/>
      <w:r w:rsidRPr="007A66B4">
        <w:rPr>
          <w:rFonts w:ascii="Times New Roman" w:hAnsi="Times New Roman" w:cs="Times New Roman"/>
          <w:b/>
          <w:sz w:val="20"/>
          <w:szCs w:val="20"/>
        </w:rPr>
        <w:t>в</w:t>
      </w:r>
      <w:proofErr w:type="gramEnd"/>
      <w:r w:rsidRPr="007A66B4">
        <w:rPr>
          <w:rFonts w:ascii="Times New Roman" w:hAnsi="Times New Roman" w:cs="Times New Roman"/>
          <w:b/>
          <w:sz w:val="20"/>
          <w:szCs w:val="20"/>
        </w:rPr>
        <w:t xml:space="preserve"> </w:t>
      </w:r>
    </w:p>
    <w:p w:rsidR="00A0499C" w:rsidRPr="007A66B4" w:rsidRDefault="00A0499C" w:rsidP="00A0499C">
      <w:pPr>
        <w:spacing w:after="0"/>
        <w:ind w:left="284"/>
        <w:jc w:val="right"/>
        <w:rPr>
          <w:rFonts w:ascii="Times New Roman" w:eastAsia="Calibri" w:hAnsi="Times New Roman" w:cs="Times New Roman"/>
          <w:b/>
          <w:sz w:val="24"/>
          <w:szCs w:val="20"/>
        </w:rPr>
      </w:pPr>
      <w:r w:rsidRPr="007A66B4">
        <w:rPr>
          <w:rFonts w:ascii="Times New Roman" w:hAnsi="Times New Roman" w:cs="Times New Roman"/>
          <w:b/>
          <w:sz w:val="20"/>
          <w:szCs w:val="20"/>
        </w:rPr>
        <w:t>ТОО «Институт высоких технологий»</w:t>
      </w:r>
    </w:p>
    <w:p w:rsidR="0072575E" w:rsidRPr="007A66B4" w:rsidRDefault="0072575E" w:rsidP="0072575E">
      <w:pPr>
        <w:spacing w:after="0" w:line="240" w:lineRule="auto"/>
        <w:ind w:left="284"/>
        <w:jc w:val="center"/>
        <w:rPr>
          <w:rFonts w:ascii="Times New Roman" w:eastAsia="Calibri" w:hAnsi="Times New Roman" w:cs="Times New Roman"/>
          <w:b/>
          <w:sz w:val="24"/>
          <w:szCs w:val="24"/>
        </w:rPr>
      </w:pPr>
      <w:r w:rsidRPr="007A66B4">
        <w:rPr>
          <w:rFonts w:ascii="Times New Roman" w:eastAsia="Calibri" w:hAnsi="Times New Roman" w:cs="Times New Roman"/>
          <w:b/>
          <w:sz w:val="24"/>
          <w:szCs w:val="24"/>
        </w:rPr>
        <w:t>Заявка</w:t>
      </w:r>
    </w:p>
    <w:p w:rsidR="0072575E" w:rsidRPr="007A66B4" w:rsidRDefault="0072575E" w:rsidP="0072575E">
      <w:pPr>
        <w:spacing w:after="0" w:line="240" w:lineRule="auto"/>
        <w:ind w:left="284"/>
        <w:jc w:val="center"/>
        <w:rPr>
          <w:rFonts w:ascii="Times New Roman" w:eastAsia="Calibri" w:hAnsi="Times New Roman" w:cs="Times New Roman"/>
          <w:b/>
        </w:rPr>
      </w:pPr>
      <w:r w:rsidRPr="007A66B4">
        <w:rPr>
          <w:rFonts w:ascii="Times New Roman" w:eastAsia="Calibri" w:hAnsi="Times New Roman" w:cs="Times New Roman"/>
          <w:b/>
          <w:sz w:val="24"/>
          <w:szCs w:val="24"/>
        </w:rPr>
        <w:t xml:space="preserve">на корректировку годового плана закупок </w:t>
      </w:r>
    </w:p>
    <w:p w:rsidR="0072575E" w:rsidRPr="007A66B4" w:rsidRDefault="0072575E" w:rsidP="0072575E">
      <w:pPr>
        <w:spacing w:after="0" w:line="240" w:lineRule="auto"/>
        <w:ind w:left="284"/>
        <w:rPr>
          <w:rFonts w:ascii="Times New Roman" w:eastAsia="Calibri" w:hAnsi="Times New Roman" w:cs="Times New Roman"/>
          <w:b/>
          <w:sz w:val="16"/>
          <w:szCs w:val="16"/>
          <w:u w:val="single"/>
        </w:rPr>
      </w:pPr>
    </w:p>
    <w:p w:rsidR="0072575E" w:rsidRPr="007A66B4" w:rsidRDefault="0072575E" w:rsidP="0072575E">
      <w:pPr>
        <w:spacing w:after="0" w:line="240" w:lineRule="auto"/>
        <w:ind w:left="284"/>
        <w:rPr>
          <w:rFonts w:ascii="Times New Roman" w:eastAsia="Calibri" w:hAnsi="Times New Roman" w:cs="Times New Roman"/>
          <w:sz w:val="20"/>
          <w:szCs w:val="20"/>
        </w:rPr>
      </w:pPr>
      <w:r w:rsidRPr="007A66B4">
        <w:rPr>
          <w:rFonts w:ascii="Times New Roman" w:eastAsia="Calibri" w:hAnsi="Times New Roman" w:cs="Times New Roman"/>
          <w:b/>
          <w:sz w:val="20"/>
          <w:szCs w:val="20"/>
          <w:u w:val="single"/>
        </w:rPr>
        <w:t>Вариант 1.</w:t>
      </w:r>
      <w:r w:rsidRPr="007A66B4">
        <w:rPr>
          <w:rFonts w:ascii="Times New Roman" w:eastAsia="Calibri" w:hAnsi="Times New Roman" w:cs="Times New Roman"/>
          <w:sz w:val="20"/>
          <w:szCs w:val="20"/>
        </w:rPr>
        <w:t xml:space="preserve"> Включить в План закупок ТРУ на 20</w:t>
      </w:r>
      <w:r w:rsidR="00BE0411" w:rsidRPr="007A66B4">
        <w:rPr>
          <w:rFonts w:ascii="Times New Roman" w:eastAsia="Calibri" w:hAnsi="Times New Roman" w:cs="Times New Roman"/>
          <w:sz w:val="20"/>
          <w:szCs w:val="20"/>
        </w:rPr>
        <w:t>2</w:t>
      </w:r>
      <w:r w:rsidRPr="007A66B4">
        <w:rPr>
          <w:rFonts w:ascii="Times New Roman" w:eastAsia="Calibri" w:hAnsi="Times New Roman" w:cs="Times New Roman"/>
          <w:sz w:val="20"/>
          <w:szCs w:val="20"/>
        </w:rPr>
        <w:t>_ год следующие строки:</w:t>
      </w:r>
    </w:p>
    <w:tbl>
      <w:tblPr>
        <w:tblStyle w:val="af3"/>
        <w:tblW w:w="5000" w:type="pct"/>
        <w:tblInd w:w="284" w:type="dxa"/>
        <w:tblLayout w:type="fixed"/>
        <w:tblLook w:val="04A0" w:firstRow="1" w:lastRow="0" w:firstColumn="1" w:lastColumn="0" w:noHBand="0" w:noVBand="1"/>
      </w:tblPr>
      <w:tblGrid>
        <w:gridCol w:w="513"/>
        <w:gridCol w:w="1499"/>
        <w:gridCol w:w="811"/>
        <w:gridCol w:w="1827"/>
        <w:gridCol w:w="1223"/>
        <w:gridCol w:w="1304"/>
        <w:gridCol w:w="1026"/>
        <w:gridCol w:w="1136"/>
        <w:gridCol w:w="813"/>
        <w:gridCol w:w="823"/>
        <w:gridCol w:w="950"/>
        <w:gridCol w:w="878"/>
        <w:gridCol w:w="943"/>
        <w:gridCol w:w="1040"/>
      </w:tblGrid>
      <w:tr w:rsidR="0072575E" w:rsidRPr="007A66B4" w:rsidTr="00471A0E">
        <w:tc>
          <w:tcPr>
            <w:tcW w:w="513"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w:t>
            </w:r>
          </w:p>
          <w:p w:rsidR="0072575E" w:rsidRPr="007A66B4" w:rsidRDefault="0072575E" w:rsidP="0072575E">
            <w:pPr>
              <w:jc w:val="center"/>
              <w:rPr>
                <w:rFonts w:ascii="Times New Roman" w:eastAsia="Calibri" w:hAnsi="Times New Roman" w:cs="Times New Roman"/>
                <w:sz w:val="20"/>
                <w:szCs w:val="20"/>
                <w:u w:val="single"/>
              </w:rPr>
            </w:pPr>
            <w:proofErr w:type="spellStart"/>
            <w:r w:rsidRPr="007A66B4">
              <w:rPr>
                <w:rFonts w:ascii="Times New Roman" w:eastAsia="Calibri" w:hAnsi="Times New Roman" w:cs="Times New Roman"/>
                <w:sz w:val="18"/>
                <w:szCs w:val="20"/>
              </w:rPr>
              <w:t>пп</w:t>
            </w:r>
            <w:proofErr w:type="spellEnd"/>
          </w:p>
        </w:tc>
        <w:tc>
          <w:tcPr>
            <w:tcW w:w="1499"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Наименование ТРУ</w:t>
            </w:r>
          </w:p>
        </w:tc>
        <w:tc>
          <w:tcPr>
            <w:tcW w:w="811"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Вид ТРУ</w:t>
            </w:r>
          </w:p>
        </w:tc>
        <w:tc>
          <w:tcPr>
            <w:tcW w:w="1827" w:type="dxa"/>
          </w:tcPr>
          <w:p w:rsidR="0072575E" w:rsidRPr="007A66B4" w:rsidRDefault="000B5A40" w:rsidP="000B5A40">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Дополнительные</w:t>
            </w:r>
            <w:r w:rsidR="0072575E" w:rsidRPr="007A66B4">
              <w:rPr>
                <w:rFonts w:ascii="Times New Roman" w:eastAsia="Calibri" w:hAnsi="Times New Roman" w:cs="Times New Roman"/>
                <w:sz w:val="18"/>
                <w:szCs w:val="20"/>
              </w:rPr>
              <w:t xml:space="preserve"> характеристик</w:t>
            </w:r>
            <w:r w:rsidRPr="007A66B4">
              <w:rPr>
                <w:rFonts w:ascii="Times New Roman" w:eastAsia="Calibri" w:hAnsi="Times New Roman" w:cs="Times New Roman"/>
                <w:sz w:val="18"/>
                <w:szCs w:val="20"/>
              </w:rPr>
              <w:t>и</w:t>
            </w:r>
            <w:r w:rsidR="0072575E" w:rsidRPr="007A66B4">
              <w:rPr>
                <w:rFonts w:ascii="Times New Roman" w:eastAsia="Calibri" w:hAnsi="Times New Roman" w:cs="Times New Roman"/>
                <w:sz w:val="18"/>
                <w:szCs w:val="20"/>
              </w:rPr>
              <w:t xml:space="preserve"> ТРУ</w:t>
            </w:r>
          </w:p>
        </w:tc>
        <w:tc>
          <w:tcPr>
            <w:tcW w:w="1223"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закупки</w:t>
            </w:r>
          </w:p>
        </w:tc>
        <w:tc>
          <w:tcPr>
            <w:tcW w:w="1304"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Предоплата</w:t>
            </w:r>
            <w:proofErr w:type="gramStart"/>
            <w:r w:rsidRPr="007A66B4">
              <w:rPr>
                <w:rFonts w:ascii="Times New Roman" w:eastAsia="Calibri" w:hAnsi="Times New Roman" w:cs="Times New Roman"/>
                <w:sz w:val="18"/>
                <w:szCs w:val="20"/>
              </w:rPr>
              <w:t xml:space="preserve"> ,</w:t>
            </w:r>
            <w:proofErr w:type="gramEnd"/>
            <w:r w:rsidRPr="007A66B4">
              <w:rPr>
                <w:rFonts w:ascii="Times New Roman" w:eastAsia="Calibri" w:hAnsi="Times New Roman" w:cs="Times New Roman"/>
                <w:sz w:val="18"/>
                <w:szCs w:val="20"/>
              </w:rPr>
              <w:t>%</w:t>
            </w:r>
          </w:p>
        </w:tc>
        <w:tc>
          <w:tcPr>
            <w:tcW w:w="1026"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поставки</w:t>
            </w:r>
          </w:p>
        </w:tc>
        <w:tc>
          <w:tcPr>
            <w:tcW w:w="1136"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Место поставки</w:t>
            </w:r>
          </w:p>
        </w:tc>
        <w:tc>
          <w:tcPr>
            <w:tcW w:w="813"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Ед. изм.</w:t>
            </w:r>
          </w:p>
        </w:tc>
        <w:tc>
          <w:tcPr>
            <w:tcW w:w="823" w:type="dxa"/>
          </w:tcPr>
          <w:p w:rsidR="0072575E" w:rsidRPr="007A66B4" w:rsidRDefault="0072575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Кол-во</w:t>
            </w:r>
          </w:p>
        </w:tc>
        <w:tc>
          <w:tcPr>
            <w:tcW w:w="950"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Цена за ед. без НДС, тенге</w:t>
            </w:r>
          </w:p>
        </w:tc>
        <w:tc>
          <w:tcPr>
            <w:tcW w:w="878"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Сумма, без НДС, тенге</w:t>
            </w:r>
          </w:p>
        </w:tc>
        <w:tc>
          <w:tcPr>
            <w:tcW w:w="943"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20"/>
                <w:szCs w:val="20"/>
              </w:rPr>
              <w:t>Способ закупки</w:t>
            </w:r>
          </w:p>
        </w:tc>
        <w:tc>
          <w:tcPr>
            <w:tcW w:w="1040" w:type="dxa"/>
          </w:tcPr>
          <w:p w:rsidR="0072575E" w:rsidRPr="007A66B4" w:rsidRDefault="0072575E"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18"/>
                <w:szCs w:val="20"/>
              </w:rPr>
              <w:t>Прогноз местного содержания</w:t>
            </w:r>
          </w:p>
        </w:tc>
      </w:tr>
      <w:tr w:rsidR="0072575E" w:rsidRPr="007A66B4" w:rsidTr="00471A0E">
        <w:tc>
          <w:tcPr>
            <w:tcW w:w="513"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w:t>
            </w:r>
          </w:p>
        </w:tc>
        <w:tc>
          <w:tcPr>
            <w:tcW w:w="1499"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2</w:t>
            </w:r>
          </w:p>
        </w:tc>
        <w:tc>
          <w:tcPr>
            <w:tcW w:w="811"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3</w:t>
            </w:r>
          </w:p>
        </w:tc>
        <w:tc>
          <w:tcPr>
            <w:tcW w:w="1827"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4</w:t>
            </w:r>
          </w:p>
        </w:tc>
        <w:tc>
          <w:tcPr>
            <w:tcW w:w="1223"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5</w:t>
            </w:r>
          </w:p>
        </w:tc>
        <w:tc>
          <w:tcPr>
            <w:tcW w:w="1304"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6</w:t>
            </w:r>
          </w:p>
        </w:tc>
        <w:tc>
          <w:tcPr>
            <w:tcW w:w="1026"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7</w:t>
            </w:r>
          </w:p>
        </w:tc>
        <w:tc>
          <w:tcPr>
            <w:tcW w:w="1136"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8</w:t>
            </w:r>
          </w:p>
        </w:tc>
        <w:tc>
          <w:tcPr>
            <w:tcW w:w="813"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9</w:t>
            </w:r>
          </w:p>
        </w:tc>
        <w:tc>
          <w:tcPr>
            <w:tcW w:w="823"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10</w:t>
            </w:r>
          </w:p>
        </w:tc>
        <w:tc>
          <w:tcPr>
            <w:tcW w:w="950"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11</w:t>
            </w:r>
          </w:p>
        </w:tc>
        <w:tc>
          <w:tcPr>
            <w:tcW w:w="878"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12</w:t>
            </w:r>
          </w:p>
        </w:tc>
        <w:tc>
          <w:tcPr>
            <w:tcW w:w="943" w:type="dxa"/>
          </w:tcPr>
          <w:p w:rsidR="0072575E" w:rsidRPr="007A66B4" w:rsidRDefault="0072575E"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13</w:t>
            </w:r>
          </w:p>
        </w:tc>
        <w:tc>
          <w:tcPr>
            <w:tcW w:w="1040" w:type="dxa"/>
          </w:tcPr>
          <w:p w:rsidR="0072575E" w:rsidRPr="007A66B4" w:rsidRDefault="0072575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14</w:t>
            </w:r>
          </w:p>
        </w:tc>
      </w:tr>
      <w:tr w:rsidR="0072575E" w:rsidRPr="007A66B4" w:rsidTr="00471A0E">
        <w:tc>
          <w:tcPr>
            <w:tcW w:w="513" w:type="dxa"/>
          </w:tcPr>
          <w:p w:rsidR="0072575E" w:rsidRPr="007A66B4" w:rsidRDefault="0072575E" w:rsidP="0072575E">
            <w:pPr>
              <w:jc w:val="center"/>
              <w:rPr>
                <w:rFonts w:ascii="Times New Roman" w:eastAsia="Calibri" w:hAnsi="Times New Roman" w:cs="Times New Roman"/>
                <w:sz w:val="18"/>
                <w:szCs w:val="20"/>
              </w:rPr>
            </w:pPr>
          </w:p>
        </w:tc>
        <w:tc>
          <w:tcPr>
            <w:tcW w:w="1499" w:type="dxa"/>
          </w:tcPr>
          <w:p w:rsidR="0072575E" w:rsidRPr="007A66B4" w:rsidRDefault="0072575E" w:rsidP="0072575E">
            <w:pPr>
              <w:rPr>
                <w:rFonts w:ascii="Times New Roman" w:eastAsia="Calibri" w:hAnsi="Times New Roman" w:cs="Times New Roman"/>
                <w:sz w:val="18"/>
                <w:szCs w:val="20"/>
              </w:rPr>
            </w:pPr>
          </w:p>
        </w:tc>
        <w:tc>
          <w:tcPr>
            <w:tcW w:w="811" w:type="dxa"/>
          </w:tcPr>
          <w:p w:rsidR="0072575E" w:rsidRPr="007A66B4" w:rsidRDefault="0072575E" w:rsidP="0072575E">
            <w:pPr>
              <w:jc w:val="center"/>
              <w:rPr>
                <w:rFonts w:ascii="Times New Roman" w:eastAsia="Calibri" w:hAnsi="Times New Roman" w:cs="Times New Roman"/>
                <w:sz w:val="18"/>
                <w:szCs w:val="20"/>
              </w:rPr>
            </w:pPr>
          </w:p>
        </w:tc>
        <w:tc>
          <w:tcPr>
            <w:tcW w:w="1827" w:type="dxa"/>
          </w:tcPr>
          <w:p w:rsidR="0072575E" w:rsidRPr="007A66B4" w:rsidRDefault="0072575E" w:rsidP="0072575E">
            <w:pPr>
              <w:rPr>
                <w:rFonts w:ascii="Times New Roman" w:eastAsia="Calibri" w:hAnsi="Times New Roman" w:cs="Times New Roman"/>
                <w:sz w:val="18"/>
                <w:szCs w:val="20"/>
              </w:rPr>
            </w:pPr>
          </w:p>
        </w:tc>
        <w:tc>
          <w:tcPr>
            <w:tcW w:w="1223" w:type="dxa"/>
          </w:tcPr>
          <w:p w:rsidR="0072575E" w:rsidRPr="007A66B4" w:rsidRDefault="0072575E" w:rsidP="0072575E">
            <w:pPr>
              <w:rPr>
                <w:rFonts w:ascii="Times New Roman" w:eastAsia="Calibri" w:hAnsi="Times New Roman" w:cs="Times New Roman"/>
                <w:sz w:val="18"/>
                <w:szCs w:val="20"/>
              </w:rPr>
            </w:pPr>
          </w:p>
        </w:tc>
        <w:tc>
          <w:tcPr>
            <w:tcW w:w="1304" w:type="dxa"/>
          </w:tcPr>
          <w:p w:rsidR="0072575E" w:rsidRPr="007A66B4" w:rsidRDefault="0072575E" w:rsidP="0072575E">
            <w:pPr>
              <w:rPr>
                <w:rFonts w:ascii="Times New Roman" w:eastAsia="Calibri" w:hAnsi="Times New Roman" w:cs="Times New Roman"/>
                <w:sz w:val="18"/>
                <w:szCs w:val="20"/>
              </w:rPr>
            </w:pPr>
          </w:p>
        </w:tc>
        <w:tc>
          <w:tcPr>
            <w:tcW w:w="1026" w:type="dxa"/>
          </w:tcPr>
          <w:p w:rsidR="0072575E" w:rsidRPr="007A66B4" w:rsidRDefault="0072575E" w:rsidP="0072575E">
            <w:pPr>
              <w:rPr>
                <w:rFonts w:ascii="Times New Roman" w:eastAsia="Calibri" w:hAnsi="Times New Roman" w:cs="Times New Roman"/>
                <w:sz w:val="18"/>
                <w:szCs w:val="20"/>
              </w:rPr>
            </w:pPr>
          </w:p>
        </w:tc>
        <w:tc>
          <w:tcPr>
            <w:tcW w:w="1136" w:type="dxa"/>
          </w:tcPr>
          <w:p w:rsidR="0072575E" w:rsidRPr="007A66B4" w:rsidRDefault="0072575E" w:rsidP="0072575E">
            <w:pPr>
              <w:rPr>
                <w:rFonts w:ascii="Times New Roman" w:eastAsia="Calibri" w:hAnsi="Times New Roman" w:cs="Times New Roman"/>
                <w:sz w:val="18"/>
                <w:szCs w:val="20"/>
              </w:rPr>
            </w:pPr>
          </w:p>
        </w:tc>
        <w:tc>
          <w:tcPr>
            <w:tcW w:w="813" w:type="dxa"/>
          </w:tcPr>
          <w:p w:rsidR="0072575E" w:rsidRPr="007A66B4" w:rsidRDefault="0072575E" w:rsidP="0072575E">
            <w:pPr>
              <w:rPr>
                <w:rFonts w:ascii="Times New Roman" w:eastAsia="Calibri" w:hAnsi="Times New Roman" w:cs="Times New Roman"/>
                <w:sz w:val="18"/>
                <w:szCs w:val="20"/>
              </w:rPr>
            </w:pPr>
          </w:p>
        </w:tc>
        <w:tc>
          <w:tcPr>
            <w:tcW w:w="823" w:type="dxa"/>
          </w:tcPr>
          <w:p w:rsidR="0072575E" w:rsidRPr="007A66B4" w:rsidRDefault="0072575E" w:rsidP="0072575E">
            <w:pPr>
              <w:rPr>
                <w:rFonts w:ascii="Times New Roman" w:eastAsia="Calibri" w:hAnsi="Times New Roman" w:cs="Times New Roman"/>
                <w:sz w:val="18"/>
                <w:szCs w:val="20"/>
              </w:rPr>
            </w:pPr>
          </w:p>
        </w:tc>
        <w:tc>
          <w:tcPr>
            <w:tcW w:w="950" w:type="dxa"/>
          </w:tcPr>
          <w:p w:rsidR="0072575E" w:rsidRPr="007A66B4" w:rsidRDefault="0072575E" w:rsidP="0072575E">
            <w:pPr>
              <w:rPr>
                <w:rFonts w:ascii="Times New Roman" w:eastAsia="Calibri" w:hAnsi="Times New Roman" w:cs="Times New Roman"/>
                <w:sz w:val="18"/>
                <w:szCs w:val="20"/>
              </w:rPr>
            </w:pPr>
          </w:p>
        </w:tc>
        <w:tc>
          <w:tcPr>
            <w:tcW w:w="878" w:type="dxa"/>
          </w:tcPr>
          <w:p w:rsidR="0072575E" w:rsidRPr="007A66B4" w:rsidRDefault="0072575E" w:rsidP="0072575E">
            <w:pPr>
              <w:rPr>
                <w:rFonts w:ascii="Times New Roman" w:eastAsia="Calibri" w:hAnsi="Times New Roman" w:cs="Times New Roman"/>
                <w:sz w:val="18"/>
                <w:szCs w:val="20"/>
              </w:rPr>
            </w:pPr>
          </w:p>
        </w:tc>
        <w:tc>
          <w:tcPr>
            <w:tcW w:w="943" w:type="dxa"/>
          </w:tcPr>
          <w:p w:rsidR="0072575E" w:rsidRPr="007A66B4" w:rsidRDefault="0072575E" w:rsidP="0072575E">
            <w:pPr>
              <w:rPr>
                <w:rFonts w:ascii="Times New Roman" w:eastAsia="Calibri" w:hAnsi="Times New Roman" w:cs="Times New Roman"/>
                <w:sz w:val="20"/>
                <w:szCs w:val="20"/>
              </w:rPr>
            </w:pPr>
          </w:p>
        </w:tc>
        <w:tc>
          <w:tcPr>
            <w:tcW w:w="1040" w:type="dxa"/>
          </w:tcPr>
          <w:p w:rsidR="0072575E" w:rsidRPr="007A66B4" w:rsidRDefault="0072575E" w:rsidP="0072575E">
            <w:pPr>
              <w:rPr>
                <w:rFonts w:ascii="Times New Roman" w:eastAsia="Calibri" w:hAnsi="Times New Roman" w:cs="Times New Roman"/>
                <w:sz w:val="18"/>
                <w:szCs w:val="20"/>
              </w:rPr>
            </w:pPr>
          </w:p>
        </w:tc>
      </w:tr>
    </w:tbl>
    <w:p w:rsidR="0072575E" w:rsidRPr="007A66B4" w:rsidRDefault="0072575E" w:rsidP="0072575E">
      <w:pPr>
        <w:spacing w:after="0"/>
        <w:ind w:left="284"/>
        <w:rPr>
          <w:rFonts w:ascii="Times New Roman" w:eastAsia="Calibri" w:hAnsi="Times New Roman" w:cs="Times New Roman"/>
          <w:sz w:val="16"/>
          <w:szCs w:val="16"/>
        </w:rPr>
      </w:pPr>
    </w:p>
    <w:p w:rsidR="0072575E" w:rsidRPr="007A66B4" w:rsidRDefault="0072575E" w:rsidP="0072575E">
      <w:pPr>
        <w:spacing w:after="0"/>
        <w:ind w:left="284"/>
        <w:rPr>
          <w:rFonts w:ascii="Times New Roman" w:eastAsia="Calibri" w:hAnsi="Times New Roman" w:cs="Times New Roman"/>
          <w:sz w:val="20"/>
          <w:szCs w:val="20"/>
        </w:rPr>
      </w:pPr>
      <w:r w:rsidRPr="007A66B4">
        <w:rPr>
          <w:rFonts w:ascii="Times New Roman" w:eastAsia="Calibri" w:hAnsi="Times New Roman" w:cs="Times New Roman"/>
          <w:b/>
          <w:sz w:val="20"/>
          <w:szCs w:val="20"/>
          <w:u w:val="single"/>
        </w:rPr>
        <w:t>Вариант 2</w:t>
      </w:r>
      <w:r w:rsidRPr="007A66B4">
        <w:rPr>
          <w:rFonts w:ascii="Times New Roman" w:eastAsia="Calibri" w:hAnsi="Times New Roman" w:cs="Times New Roman"/>
          <w:sz w:val="20"/>
          <w:szCs w:val="20"/>
          <w:u w:val="single"/>
        </w:rPr>
        <w:t>.</w:t>
      </w:r>
      <w:r w:rsidRPr="007A66B4">
        <w:rPr>
          <w:rFonts w:ascii="Times New Roman" w:eastAsia="Calibri" w:hAnsi="Times New Roman" w:cs="Times New Roman"/>
          <w:sz w:val="20"/>
          <w:szCs w:val="20"/>
        </w:rPr>
        <w:t xml:space="preserve"> Исключить из Годового плана закупок ТРУ на 20</w:t>
      </w:r>
      <w:r w:rsidR="00BE0411" w:rsidRPr="007A66B4">
        <w:rPr>
          <w:rFonts w:ascii="Times New Roman" w:eastAsia="Calibri" w:hAnsi="Times New Roman" w:cs="Times New Roman"/>
          <w:sz w:val="20"/>
          <w:szCs w:val="20"/>
        </w:rPr>
        <w:t>2</w:t>
      </w:r>
      <w:r w:rsidRPr="007A66B4">
        <w:rPr>
          <w:rFonts w:ascii="Times New Roman" w:eastAsia="Calibri" w:hAnsi="Times New Roman" w:cs="Times New Roman"/>
          <w:sz w:val="20"/>
          <w:szCs w:val="20"/>
        </w:rPr>
        <w:t>_ год следующие строки (в связи  «</w:t>
      </w:r>
      <w:r w:rsidRPr="007A66B4">
        <w:rPr>
          <w:rFonts w:ascii="Times New Roman" w:eastAsia="Calibri" w:hAnsi="Times New Roman" w:cs="Times New Roman"/>
          <w:i/>
          <w:sz w:val="20"/>
          <w:szCs w:val="20"/>
          <w:u w:val="single"/>
        </w:rPr>
        <w:t>указать причины»</w:t>
      </w:r>
      <w:r w:rsidRPr="007A66B4">
        <w:rPr>
          <w:rFonts w:ascii="Times New Roman" w:eastAsia="Calibri" w:hAnsi="Times New Roman" w:cs="Times New Roman"/>
          <w:sz w:val="20"/>
          <w:szCs w:val="20"/>
        </w:rPr>
        <w:t>):</w:t>
      </w:r>
    </w:p>
    <w:tbl>
      <w:tblPr>
        <w:tblStyle w:val="af3"/>
        <w:tblW w:w="5000" w:type="pct"/>
        <w:tblInd w:w="284" w:type="dxa"/>
        <w:tblLayout w:type="fixed"/>
        <w:tblLook w:val="04A0" w:firstRow="1" w:lastRow="0" w:firstColumn="1" w:lastColumn="0" w:noHBand="0" w:noVBand="1"/>
      </w:tblPr>
      <w:tblGrid>
        <w:gridCol w:w="1190"/>
        <w:gridCol w:w="1708"/>
        <w:gridCol w:w="925"/>
        <w:gridCol w:w="2083"/>
        <w:gridCol w:w="1394"/>
        <w:gridCol w:w="1169"/>
        <w:gridCol w:w="1295"/>
        <w:gridCol w:w="927"/>
        <w:gridCol w:w="938"/>
        <w:gridCol w:w="1082"/>
        <w:gridCol w:w="1000"/>
        <w:gridCol w:w="1075"/>
      </w:tblGrid>
      <w:tr w:rsidR="00471A0E" w:rsidRPr="007A66B4" w:rsidTr="00471A0E">
        <w:tc>
          <w:tcPr>
            <w:tcW w:w="1190" w:type="dxa"/>
          </w:tcPr>
          <w:p w:rsidR="00471A0E" w:rsidRPr="007A66B4" w:rsidRDefault="00471A0E" w:rsidP="0072575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w:t>
            </w:r>
          </w:p>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строки в ПЗ</w:t>
            </w:r>
          </w:p>
        </w:tc>
        <w:tc>
          <w:tcPr>
            <w:tcW w:w="1708"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Наименование ТРУ</w:t>
            </w:r>
          </w:p>
        </w:tc>
        <w:tc>
          <w:tcPr>
            <w:tcW w:w="925"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Вид ТРУ</w:t>
            </w:r>
          </w:p>
        </w:tc>
        <w:tc>
          <w:tcPr>
            <w:tcW w:w="2083" w:type="dxa"/>
          </w:tcPr>
          <w:p w:rsidR="00471A0E" w:rsidRPr="007A66B4" w:rsidRDefault="000B5A40"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Дополнительные характеристики ТРУ</w:t>
            </w:r>
          </w:p>
        </w:tc>
        <w:tc>
          <w:tcPr>
            <w:tcW w:w="1394"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закупки</w:t>
            </w:r>
          </w:p>
        </w:tc>
        <w:tc>
          <w:tcPr>
            <w:tcW w:w="1169"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поставки</w:t>
            </w:r>
          </w:p>
        </w:tc>
        <w:tc>
          <w:tcPr>
            <w:tcW w:w="1295"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Место поставки</w:t>
            </w:r>
          </w:p>
        </w:tc>
        <w:tc>
          <w:tcPr>
            <w:tcW w:w="927"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Ед. изм.</w:t>
            </w:r>
          </w:p>
        </w:tc>
        <w:tc>
          <w:tcPr>
            <w:tcW w:w="938" w:type="dxa"/>
          </w:tcPr>
          <w:p w:rsidR="00471A0E" w:rsidRPr="007A66B4" w:rsidRDefault="00471A0E" w:rsidP="0072575E">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Кол-во</w:t>
            </w:r>
          </w:p>
        </w:tc>
        <w:tc>
          <w:tcPr>
            <w:tcW w:w="1082"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Цена за ед. без НДС, тенге</w:t>
            </w:r>
          </w:p>
        </w:tc>
        <w:tc>
          <w:tcPr>
            <w:tcW w:w="1000"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Сумма, без НДС, тенге</w:t>
            </w:r>
          </w:p>
        </w:tc>
        <w:tc>
          <w:tcPr>
            <w:tcW w:w="1075"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20"/>
                <w:szCs w:val="20"/>
              </w:rPr>
              <w:t>Способ закупки</w:t>
            </w:r>
          </w:p>
        </w:tc>
      </w:tr>
      <w:tr w:rsidR="00471A0E" w:rsidRPr="007A66B4" w:rsidTr="00471A0E">
        <w:tc>
          <w:tcPr>
            <w:tcW w:w="1190"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w:t>
            </w:r>
          </w:p>
        </w:tc>
        <w:tc>
          <w:tcPr>
            <w:tcW w:w="1708"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2</w:t>
            </w:r>
          </w:p>
        </w:tc>
        <w:tc>
          <w:tcPr>
            <w:tcW w:w="925"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3</w:t>
            </w:r>
          </w:p>
        </w:tc>
        <w:tc>
          <w:tcPr>
            <w:tcW w:w="2083"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4</w:t>
            </w:r>
          </w:p>
        </w:tc>
        <w:tc>
          <w:tcPr>
            <w:tcW w:w="1394"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5</w:t>
            </w:r>
          </w:p>
        </w:tc>
        <w:tc>
          <w:tcPr>
            <w:tcW w:w="1169" w:type="dxa"/>
          </w:tcPr>
          <w:p w:rsidR="00471A0E" w:rsidRPr="007A66B4" w:rsidRDefault="00471A0E" w:rsidP="0072575E">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6</w:t>
            </w:r>
          </w:p>
        </w:tc>
        <w:tc>
          <w:tcPr>
            <w:tcW w:w="1295"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7</w:t>
            </w:r>
          </w:p>
        </w:tc>
        <w:tc>
          <w:tcPr>
            <w:tcW w:w="927"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8</w:t>
            </w:r>
          </w:p>
        </w:tc>
        <w:tc>
          <w:tcPr>
            <w:tcW w:w="938"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9</w:t>
            </w:r>
          </w:p>
        </w:tc>
        <w:tc>
          <w:tcPr>
            <w:tcW w:w="1082"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10</w:t>
            </w:r>
          </w:p>
        </w:tc>
        <w:tc>
          <w:tcPr>
            <w:tcW w:w="1000"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11</w:t>
            </w:r>
          </w:p>
        </w:tc>
        <w:tc>
          <w:tcPr>
            <w:tcW w:w="1075" w:type="dxa"/>
          </w:tcPr>
          <w:p w:rsidR="00471A0E" w:rsidRPr="007A66B4" w:rsidRDefault="00471A0E" w:rsidP="00471A0E">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12</w:t>
            </w:r>
          </w:p>
        </w:tc>
      </w:tr>
      <w:tr w:rsidR="00471A0E" w:rsidRPr="007A66B4" w:rsidTr="00471A0E">
        <w:tc>
          <w:tcPr>
            <w:tcW w:w="1190" w:type="dxa"/>
          </w:tcPr>
          <w:p w:rsidR="00471A0E" w:rsidRPr="007A66B4" w:rsidRDefault="00471A0E" w:rsidP="0072575E">
            <w:pPr>
              <w:jc w:val="center"/>
              <w:rPr>
                <w:rFonts w:ascii="Times New Roman" w:eastAsia="Calibri" w:hAnsi="Times New Roman" w:cs="Times New Roman"/>
                <w:sz w:val="18"/>
                <w:szCs w:val="20"/>
              </w:rPr>
            </w:pPr>
          </w:p>
        </w:tc>
        <w:tc>
          <w:tcPr>
            <w:tcW w:w="1708" w:type="dxa"/>
          </w:tcPr>
          <w:p w:rsidR="00471A0E" w:rsidRPr="007A66B4" w:rsidRDefault="00471A0E" w:rsidP="0072575E">
            <w:pPr>
              <w:rPr>
                <w:rFonts w:ascii="Times New Roman" w:eastAsia="Calibri" w:hAnsi="Times New Roman" w:cs="Times New Roman"/>
                <w:sz w:val="18"/>
                <w:szCs w:val="20"/>
              </w:rPr>
            </w:pPr>
          </w:p>
        </w:tc>
        <w:tc>
          <w:tcPr>
            <w:tcW w:w="925" w:type="dxa"/>
          </w:tcPr>
          <w:p w:rsidR="00471A0E" w:rsidRPr="007A66B4" w:rsidRDefault="00471A0E" w:rsidP="0072575E">
            <w:pPr>
              <w:jc w:val="center"/>
              <w:rPr>
                <w:rFonts w:ascii="Times New Roman" w:eastAsia="Calibri" w:hAnsi="Times New Roman" w:cs="Times New Roman"/>
                <w:sz w:val="18"/>
                <w:szCs w:val="20"/>
              </w:rPr>
            </w:pPr>
          </w:p>
        </w:tc>
        <w:tc>
          <w:tcPr>
            <w:tcW w:w="2083" w:type="dxa"/>
          </w:tcPr>
          <w:p w:rsidR="00471A0E" w:rsidRPr="007A66B4" w:rsidRDefault="00471A0E" w:rsidP="0072575E">
            <w:pPr>
              <w:rPr>
                <w:rFonts w:ascii="Times New Roman" w:eastAsia="Calibri" w:hAnsi="Times New Roman" w:cs="Times New Roman"/>
                <w:sz w:val="18"/>
                <w:szCs w:val="20"/>
              </w:rPr>
            </w:pPr>
          </w:p>
        </w:tc>
        <w:tc>
          <w:tcPr>
            <w:tcW w:w="1394" w:type="dxa"/>
          </w:tcPr>
          <w:p w:rsidR="00471A0E" w:rsidRPr="007A66B4" w:rsidRDefault="00471A0E" w:rsidP="0072575E">
            <w:pPr>
              <w:rPr>
                <w:rFonts w:ascii="Times New Roman" w:eastAsia="Calibri" w:hAnsi="Times New Roman" w:cs="Times New Roman"/>
                <w:sz w:val="18"/>
                <w:szCs w:val="20"/>
              </w:rPr>
            </w:pPr>
          </w:p>
        </w:tc>
        <w:tc>
          <w:tcPr>
            <w:tcW w:w="1169" w:type="dxa"/>
          </w:tcPr>
          <w:p w:rsidR="00471A0E" w:rsidRPr="007A66B4" w:rsidRDefault="00471A0E" w:rsidP="0072575E">
            <w:pPr>
              <w:rPr>
                <w:rFonts w:ascii="Times New Roman" w:eastAsia="Calibri" w:hAnsi="Times New Roman" w:cs="Times New Roman"/>
                <w:sz w:val="18"/>
                <w:szCs w:val="20"/>
              </w:rPr>
            </w:pPr>
          </w:p>
        </w:tc>
        <w:tc>
          <w:tcPr>
            <w:tcW w:w="1295" w:type="dxa"/>
          </w:tcPr>
          <w:p w:rsidR="00471A0E" w:rsidRPr="007A66B4" w:rsidRDefault="00471A0E" w:rsidP="0072575E">
            <w:pPr>
              <w:rPr>
                <w:rFonts w:ascii="Times New Roman" w:eastAsia="Calibri" w:hAnsi="Times New Roman" w:cs="Times New Roman"/>
                <w:sz w:val="18"/>
                <w:szCs w:val="20"/>
              </w:rPr>
            </w:pPr>
          </w:p>
        </w:tc>
        <w:tc>
          <w:tcPr>
            <w:tcW w:w="927" w:type="dxa"/>
          </w:tcPr>
          <w:p w:rsidR="00471A0E" w:rsidRPr="007A66B4" w:rsidRDefault="00471A0E" w:rsidP="0072575E">
            <w:pPr>
              <w:rPr>
                <w:rFonts w:ascii="Times New Roman" w:eastAsia="Calibri" w:hAnsi="Times New Roman" w:cs="Times New Roman"/>
                <w:sz w:val="18"/>
                <w:szCs w:val="20"/>
              </w:rPr>
            </w:pPr>
          </w:p>
        </w:tc>
        <w:tc>
          <w:tcPr>
            <w:tcW w:w="938" w:type="dxa"/>
          </w:tcPr>
          <w:p w:rsidR="00471A0E" w:rsidRPr="007A66B4" w:rsidRDefault="00471A0E" w:rsidP="0072575E">
            <w:pPr>
              <w:rPr>
                <w:rFonts w:ascii="Times New Roman" w:eastAsia="Calibri" w:hAnsi="Times New Roman" w:cs="Times New Roman"/>
                <w:sz w:val="18"/>
                <w:szCs w:val="20"/>
              </w:rPr>
            </w:pPr>
          </w:p>
        </w:tc>
        <w:tc>
          <w:tcPr>
            <w:tcW w:w="1082" w:type="dxa"/>
          </w:tcPr>
          <w:p w:rsidR="00471A0E" w:rsidRPr="007A66B4" w:rsidRDefault="00471A0E" w:rsidP="0072575E">
            <w:pPr>
              <w:rPr>
                <w:rFonts w:ascii="Times New Roman" w:eastAsia="Calibri" w:hAnsi="Times New Roman" w:cs="Times New Roman"/>
                <w:sz w:val="18"/>
                <w:szCs w:val="20"/>
              </w:rPr>
            </w:pPr>
          </w:p>
        </w:tc>
        <w:tc>
          <w:tcPr>
            <w:tcW w:w="1000" w:type="dxa"/>
          </w:tcPr>
          <w:p w:rsidR="00471A0E" w:rsidRPr="007A66B4" w:rsidRDefault="00471A0E" w:rsidP="0072575E">
            <w:pPr>
              <w:rPr>
                <w:rFonts w:ascii="Times New Roman" w:eastAsia="Calibri" w:hAnsi="Times New Roman" w:cs="Times New Roman"/>
                <w:sz w:val="18"/>
                <w:szCs w:val="20"/>
              </w:rPr>
            </w:pPr>
          </w:p>
        </w:tc>
        <w:tc>
          <w:tcPr>
            <w:tcW w:w="1075" w:type="dxa"/>
          </w:tcPr>
          <w:p w:rsidR="00471A0E" w:rsidRPr="007A66B4" w:rsidRDefault="00471A0E" w:rsidP="0072575E">
            <w:pPr>
              <w:rPr>
                <w:rFonts w:ascii="Times New Roman" w:eastAsia="Calibri" w:hAnsi="Times New Roman" w:cs="Times New Roman"/>
                <w:sz w:val="20"/>
                <w:szCs w:val="20"/>
              </w:rPr>
            </w:pPr>
          </w:p>
        </w:tc>
      </w:tr>
    </w:tbl>
    <w:p w:rsidR="0072575E" w:rsidRPr="007A66B4" w:rsidRDefault="0072575E" w:rsidP="0072575E">
      <w:pPr>
        <w:spacing w:after="0"/>
        <w:ind w:left="284"/>
        <w:rPr>
          <w:rFonts w:ascii="Times New Roman" w:eastAsia="Calibri" w:hAnsi="Times New Roman" w:cs="Times New Roman"/>
          <w:sz w:val="16"/>
          <w:szCs w:val="16"/>
        </w:rPr>
      </w:pPr>
    </w:p>
    <w:p w:rsidR="0072575E" w:rsidRPr="007A66B4" w:rsidRDefault="0072575E" w:rsidP="0072575E">
      <w:pPr>
        <w:spacing w:after="0"/>
        <w:ind w:left="284"/>
        <w:rPr>
          <w:rFonts w:ascii="Times New Roman" w:eastAsia="Calibri" w:hAnsi="Times New Roman" w:cs="Times New Roman"/>
          <w:sz w:val="20"/>
          <w:szCs w:val="20"/>
        </w:rPr>
      </w:pPr>
      <w:r w:rsidRPr="007A66B4">
        <w:rPr>
          <w:rFonts w:ascii="Times New Roman" w:eastAsia="Calibri" w:hAnsi="Times New Roman" w:cs="Times New Roman"/>
          <w:b/>
          <w:sz w:val="20"/>
          <w:szCs w:val="20"/>
          <w:u w:val="single"/>
        </w:rPr>
        <w:t>Вариант 3</w:t>
      </w:r>
      <w:r w:rsidRPr="007A66B4">
        <w:rPr>
          <w:rFonts w:ascii="Times New Roman" w:eastAsia="Calibri" w:hAnsi="Times New Roman" w:cs="Times New Roman"/>
          <w:sz w:val="20"/>
          <w:szCs w:val="20"/>
          <w:u w:val="single"/>
        </w:rPr>
        <w:t>.</w:t>
      </w:r>
      <w:r w:rsidRPr="007A66B4">
        <w:rPr>
          <w:rFonts w:ascii="Times New Roman" w:eastAsia="Calibri" w:hAnsi="Times New Roman" w:cs="Times New Roman"/>
          <w:sz w:val="20"/>
          <w:szCs w:val="20"/>
        </w:rPr>
        <w:t xml:space="preserve"> Изменить (принять в следующей редакции) в Годовом  плане закупок ТРУ на 20</w:t>
      </w:r>
      <w:r w:rsidR="00BE0411" w:rsidRPr="007A66B4">
        <w:rPr>
          <w:rFonts w:ascii="Times New Roman" w:eastAsia="Calibri" w:hAnsi="Times New Roman" w:cs="Times New Roman"/>
          <w:sz w:val="20"/>
          <w:szCs w:val="20"/>
        </w:rPr>
        <w:t>2</w:t>
      </w:r>
      <w:r w:rsidRPr="007A66B4">
        <w:rPr>
          <w:rFonts w:ascii="Times New Roman" w:eastAsia="Calibri" w:hAnsi="Times New Roman" w:cs="Times New Roman"/>
          <w:sz w:val="20"/>
          <w:szCs w:val="20"/>
        </w:rPr>
        <w:t xml:space="preserve">_  </w:t>
      </w:r>
      <w:proofErr w:type="gramStart"/>
      <w:r w:rsidRPr="007A66B4">
        <w:rPr>
          <w:rFonts w:ascii="Times New Roman" w:eastAsia="Calibri" w:hAnsi="Times New Roman" w:cs="Times New Roman"/>
          <w:sz w:val="20"/>
          <w:szCs w:val="20"/>
        </w:rPr>
        <w:t>годы</w:t>
      </w:r>
      <w:proofErr w:type="gramEnd"/>
      <w:r w:rsidRPr="007A66B4">
        <w:rPr>
          <w:rFonts w:ascii="Times New Roman" w:eastAsia="Calibri" w:hAnsi="Times New Roman" w:cs="Times New Roman"/>
          <w:sz w:val="20"/>
          <w:szCs w:val="20"/>
        </w:rPr>
        <w:t xml:space="preserve"> следующие строки (в связи  «</w:t>
      </w:r>
      <w:r w:rsidRPr="007A66B4">
        <w:rPr>
          <w:rFonts w:ascii="Times New Roman" w:eastAsia="Calibri" w:hAnsi="Times New Roman" w:cs="Times New Roman"/>
          <w:i/>
          <w:sz w:val="20"/>
          <w:szCs w:val="20"/>
          <w:u w:val="single"/>
        </w:rPr>
        <w:t>указать причины»</w:t>
      </w:r>
      <w:r w:rsidRPr="007A66B4">
        <w:rPr>
          <w:rFonts w:ascii="Times New Roman" w:eastAsia="Calibri" w:hAnsi="Times New Roman" w:cs="Times New Roman"/>
          <w:sz w:val="20"/>
          <w:szCs w:val="20"/>
        </w:rPr>
        <w:t>):</w:t>
      </w:r>
    </w:p>
    <w:tbl>
      <w:tblPr>
        <w:tblStyle w:val="af3"/>
        <w:tblW w:w="5000" w:type="pct"/>
        <w:tblInd w:w="284" w:type="dxa"/>
        <w:tblLayout w:type="fixed"/>
        <w:tblLook w:val="04A0" w:firstRow="1" w:lastRow="0" w:firstColumn="1" w:lastColumn="0" w:noHBand="0" w:noVBand="1"/>
      </w:tblPr>
      <w:tblGrid>
        <w:gridCol w:w="1015"/>
        <w:gridCol w:w="1449"/>
        <w:gridCol w:w="793"/>
        <w:gridCol w:w="1762"/>
        <w:gridCol w:w="1186"/>
        <w:gridCol w:w="1264"/>
        <w:gridCol w:w="997"/>
        <w:gridCol w:w="1103"/>
        <w:gridCol w:w="795"/>
        <w:gridCol w:w="804"/>
        <w:gridCol w:w="924"/>
        <w:gridCol w:w="856"/>
        <w:gridCol w:w="919"/>
        <w:gridCol w:w="919"/>
      </w:tblGrid>
      <w:tr w:rsidR="00471A0E" w:rsidRPr="007A66B4" w:rsidTr="00471A0E">
        <w:tc>
          <w:tcPr>
            <w:tcW w:w="1015" w:type="dxa"/>
          </w:tcPr>
          <w:p w:rsidR="00471A0E" w:rsidRPr="007A66B4" w:rsidRDefault="00471A0E" w:rsidP="00DA42F2">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w:t>
            </w:r>
          </w:p>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20"/>
                <w:szCs w:val="20"/>
              </w:rPr>
              <w:t>строки в ПЗ</w:t>
            </w:r>
          </w:p>
        </w:tc>
        <w:tc>
          <w:tcPr>
            <w:tcW w:w="1449"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Наименование ТРУ</w:t>
            </w:r>
          </w:p>
        </w:tc>
        <w:tc>
          <w:tcPr>
            <w:tcW w:w="793"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Вид ТРУ</w:t>
            </w:r>
          </w:p>
        </w:tc>
        <w:tc>
          <w:tcPr>
            <w:tcW w:w="1762" w:type="dxa"/>
          </w:tcPr>
          <w:p w:rsidR="00471A0E" w:rsidRPr="007A66B4" w:rsidRDefault="000B5A40"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Дополнительные характеристики ТРУ</w:t>
            </w:r>
          </w:p>
        </w:tc>
        <w:tc>
          <w:tcPr>
            <w:tcW w:w="1186"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закупки</w:t>
            </w:r>
          </w:p>
        </w:tc>
        <w:tc>
          <w:tcPr>
            <w:tcW w:w="1264"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Предоплата</w:t>
            </w:r>
            <w:proofErr w:type="gramStart"/>
            <w:r w:rsidRPr="007A66B4">
              <w:rPr>
                <w:rFonts w:ascii="Times New Roman" w:eastAsia="Calibri" w:hAnsi="Times New Roman" w:cs="Times New Roman"/>
                <w:sz w:val="18"/>
                <w:szCs w:val="20"/>
              </w:rPr>
              <w:t xml:space="preserve"> ,</w:t>
            </w:r>
            <w:proofErr w:type="gramEnd"/>
            <w:r w:rsidRPr="007A66B4">
              <w:rPr>
                <w:rFonts w:ascii="Times New Roman" w:eastAsia="Calibri" w:hAnsi="Times New Roman" w:cs="Times New Roman"/>
                <w:sz w:val="18"/>
                <w:szCs w:val="20"/>
              </w:rPr>
              <w:t>%</w:t>
            </w:r>
          </w:p>
        </w:tc>
        <w:tc>
          <w:tcPr>
            <w:tcW w:w="997"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Срок поставки</w:t>
            </w:r>
          </w:p>
        </w:tc>
        <w:tc>
          <w:tcPr>
            <w:tcW w:w="1103"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Место поставки</w:t>
            </w:r>
          </w:p>
        </w:tc>
        <w:tc>
          <w:tcPr>
            <w:tcW w:w="795"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Ед. изм.</w:t>
            </w:r>
          </w:p>
        </w:tc>
        <w:tc>
          <w:tcPr>
            <w:tcW w:w="804" w:type="dxa"/>
          </w:tcPr>
          <w:p w:rsidR="00471A0E" w:rsidRPr="007A66B4" w:rsidRDefault="00471A0E" w:rsidP="00DA42F2">
            <w:pPr>
              <w:jc w:val="center"/>
              <w:rPr>
                <w:rFonts w:ascii="Times New Roman" w:eastAsia="Calibri" w:hAnsi="Times New Roman" w:cs="Times New Roman"/>
                <w:sz w:val="20"/>
                <w:szCs w:val="20"/>
                <w:u w:val="single"/>
              </w:rPr>
            </w:pPr>
            <w:r w:rsidRPr="007A66B4">
              <w:rPr>
                <w:rFonts w:ascii="Times New Roman" w:eastAsia="Calibri" w:hAnsi="Times New Roman" w:cs="Times New Roman"/>
                <w:sz w:val="18"/>
                <w:szCs w:val="20"/>
              </w:rPr>
              <w:t>Кол-во</w:t>
            </w:r>
          </w:p>
        </w:tc>
        <w:tc>
          <w:tcPr>
            <w:tcW w:w="924"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Цена за ед. без НДС, тенге</w:t>
            </w:r>
          </w:p>
        </w:tc>
        <w:tc>
          <w:tcPr>
            <w:tcW w:w="856"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Сумма, без НДС, тенге</w:t>
            </w:r>
          </w:p>
        </w:tc>
        <w:tc>
          <w:tcPr>
            <w:tcW w:w="919"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20"/>
                <w:szCs w:val="20"/>
              </w:rPr>
              <w:t>Способ закупки</w:t>
            </w:r>
          </w:p>
        </w:tc>
        <w:tc>
          <w:tcPr>
            <w:tcW w:w="919" w:type="dxa"/>
          </w:tcPr>
          <w:p w:rsidR="00471A0E" w:rsidRPr="007A66B4" w:rsidRDefault="00471A0E" w:rsidP="00DA42F2">
            <w:pPr>
              <w:jc w:val="center"/>
              <w:rPr>
                <w:rFonts w:ascii="Times New Roman" w:eastAsia="Calibri" w:hAnsi="Times New Roman" w:cs="Times New Roman"/>
                <w:sz w:val="20"/>
                <w:szCs w:val="20"/>
              </w:rPr>
            </w:pPr>
            <w:r w:rsidRPr="007A66B4">
              <w:rPr>
                <w:rFonts w:ascii="Times New Roman" w:eastAsia="Calibri" w:hAnsi="Times New Roman" w:cs="Times New Roman"/>
                <w:sz w:val="18"/>
                <w:szCs w:val="20"/>
              </w:rPr>
              <w:t>Прогноз местного содержания</w:t>
            </w:r>
          </w:p>
        </w:tc>
      </w:tr>
      <w:tr w:rsidR="00471A0E" w:rsidRPr="007A66B4" w:rsidTr="00471A0E">
        <w:tc>
          <w:tcPr>
            <w:tcW w:w="1015"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w:t>
            </w:r>
          </w:p>
        </w:tc>
        <w:tc>
          <w:tcPr>
            <w:tcW w:w="1449"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2</w:t>
            </w:r>
          </w:p>
        </w:tc>
        <w:tc>
          <w:tcPr>
            <w:tcW w:w="793"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3</w:t>
            </w:r>
          </w:p>
        </w:tc>
        <w:tc>
          <w:tcPr>
            <w:tcW w:w="1762"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4</w:t>
            </w:r>
          </w:p>
        </w:tc>
        <w:tc>
          <w:tcPr>
            <w:tcW w:w="1186"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5</w:t>
            </w:r>
          </w:p>
        </w:tc>
        <w:tc>
          <w:tcPr>
            <w:tcW w:w="1264"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6</w:t>
            </w:r>
          </w:p>
        </w:tc>
        <w:tc>
          <w:tcPr>
            <w:tcW w:w="997"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7</w:t>
            </w:r>
          </w:p>
        </w:tc>
        <w:tc>
          <w:tcPr>
            <w:tcW w:w="1103"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8</w:t>
            </w:r>
          </w:p>
        </w:tc>
        <w:tc>
          <w:tcPr>
            <w:tcW w:w="795"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9</w:t>
            </w:r>
          </w:p>
        </w:tc>
        <w:tc>
          <w:tcPr>
            <w:tcW w:w="804"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10</w:t>
            </w:r>
          </w:p>
        </w:tc>
        <w:tc>
          <w:tcPr>
            <w:tcW w:w="924"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11</w:t>
            </w:r>
          </w:p>
        </w:tc>
        <w:tc>
          <w:tcPr>
            <w:tcW w:w="856"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12</w:t>
            </w:r>
          </w:p>
        </w:tc>
        <w:tc>
          <w:tcPr>
            <w:tcW w:w="919" w:type="dxa"/>
          </w:tcPr>
          <w:p w:rsidR="00471A0E" w:rsidRPr="007A66B4" w:rsidRDefault="00471A0E" w:rsidP="00DA42F2">
            <w:pPr>
              <w:jc w:val="center"/>
              <w:rPr>
                <w:rFonts w:ascii="Times New Roman" w:eastAsia="Calibri" w:hAnsi="Times New Roman" w:cs="Times New Roman"/>
                <w:sz w:val="20"/>
                <w:szCs w:val="20"/>
              </w:rPr>
            </w:pPr>
            <w:r w:rsidRPr="007A66B4">
              <w:rPr>
                <w:rFonts w:ascii="Times New Roman" w:eastAsia="Calibri" w:hAnsi="Times New Roman" w:cs="Times New Roman"/>
                <w:sz w:val="20"/>
                <w:szCs w:val="20"/>
              </w:rPr>
              <w:t>13</w:t>
            </w:r>
          </w:p>
        </w:tc>
        <w:tc>
          <w:tcPr>
            <w:tcW w:w="919" w:type="dxa"/>
          </w:tcPr>
          <w:p w:rsidR="00471A0E" w:rsidRPr="007A66B4" w:rsidRDefault="00471A0E" w:rsidP="00DA42F2">
            <w:pPr>
              <w:jc w:val="center"/>
              <w:rPr>
                <w:rFonts w:ascii="Times New Roman" w:eastAsia="Calibri" w:hAnsi="Times New Roman" w:cs="Times New Roman"/>
                <w:sz w:val="18"/>
                <w:szCs w:val="20"/>
              </w:rPr>
            </w:pPr>
            <w:r w:rsidRPr="007A66B4">
              <w:rPr>
                <w:rFonts w:ascii="Times New Roman" w:eastAsia="Calibri" w:hAnsi="Times New Roman" w:cs="Times New Roman"/>
                <w:sz w:val="18"/>
                <w:szCs w:val="20"/>
              </w:rPr>
              <w:t>14</w:t>
            </w:r>
          </w:p>
        </w:tc>
      </w:tr>
      <w:tr w:rsidR="00471A0E" w:rsidRPr="007A66B4" w:rsidTr="00471A0E">
        <w:tc>
          <w:tcPr>
            <w:tcW w:w="1015" w:type="dxa"/>
          </w:tcPr>
          <w:p w:rsidR="00471A0E" w:rsidRPr="007A66B4" w:rsidRDefault="00471A0E" w:rsidP="00DA42F2">
            <w:pPr>
              <w:jc w:val="center"/>
              <w:rPr>
                <w:rFonts w:ascii="Times New Roman" w:eastAsia="Calibri" w:hAnsi="Times New Roman" w:cs="Times New Roman"/>
                <w:sz w:val="18"/>
                <w:szCs w:val="20"/>
              </w:rPr>
            </w:pPr>
          </w:p>
        </w:tc>
        <w:tc>
          <w:tcPr>
            <w:tcW w:w="1449" w:type="dxa"/>
          </w:tcPr>
          <w:p w:rsidR="00471A0E" w:rsidRPr="007A66B4" w:rsidRDefault="00471A0E" w:rsidP="00DA42F2">
            <w:pPr>
              <w:rPr>
                <w:rFonts w:ascii="Times New Roman" w:eastAsia="Calibri" w:hAnsi="Times New Roman" w:cs="Times New Roman"/>
                <w:sz w:val="18"/>
                <w:szCs w:val="20"/>
              </w:rPr>
            </w:pPr>
          </w:p>
        </w:tc>
        <w:tc>
          <w:tcPr>
            <w:tcW w:w="793" w:type="dxa"/>
          </w:tcPr>
          <w:p w:rsidR="00471A0E" w:rsidRPr="007A66B4" w:rsidRDefault="00471A0E" w:rsidP="00DA42F2">
            <w:pPr>
              <w:jc w:val="center"/>
              <w:rPr>
                <w:rFonts w:ascii="Times New Roman" w:eastAsia="Calibri" w:hAnsi="Times New Roman" w:cs="Times New Roman"/>
                <w:sz w:val="18"/>
                <w:szCs w:val="20"/>
              </w:rPr>
            </w:pPr>
          </w:p>
        </w:tc>
        <w:tc>
          <w:tcPr>
            <w:tcW w:w="1762" w:type="dxa"/>
          </w:tcPr>
          <w:p w:rsidR="00471A0E" w:rsidRPr="007A66B4" w:rsidRDefault="00471A0E" w:rsidP="00DA42F2">
            <w:pPr>
              <w:rPr>
                <w:rFonts w:ascii="Times New Roman" w:eastAsia="Calibri" w:hAnsi="Times New Roman" w:cs="Times New Roman"/>
                <w:sz w:val="18"/>
                <w:szCs w:val="20"/>
              </w:rPr>
            </w:pPr>
          </w:p>
        </w:tc>
        <w:tc>
          <w:tcPr>
            <w:tcW w:w="1186" w:type="dxa"/>
          </w:tcPr>
          <w:p w:rsidR="00471A0E" w:rsidRPr="007A66B4" w:rsidRDefault="00471A0E" w:rsidP="00DA42F2">
            <w:pPr>
              <w:rPr>
                <w:rFonts w:ascii="Times New Roman" w:eastAsia="Calibri" w:hAnsi="Times New Roman" w:cs="Times New Roman"/>
                <w:sz w:val="18"/>
                <w:szCs w:val="20"/>
              </w:rPr>
            </w:pPr>
          </w:p>
        </w:tc>
        <w:tc>
          <w:tcPr>
            <w:tcW w:w="1264" w:type="dxa"/>
          </w:tcPr>
          <w:p w:rsidR="00471A0E" w:rsidRPr="007A66B4" w:rsidRDefault="00471A0E" w:rsidP="00DA42F2">
            <w:pPr>
              <w:rPr>
                <w:rFonts w:ascii="Times New Roman" w:eastAsia="Calibri" w:hAnsi="Times New Roman" w:cs="Times New Roman"/>
                <w:sz w:val="18"/>
                <w:szCs w:val="20"/>
              </w:rPr>
            </w:pPr>
          </w:p>
        </w:tc>
        <w:tc>
          <w:tcPr>
            <w:tcW w:w="997" w:type="dxa"/>
          </w:tcPr>
          <w:p w:rsidR="00471A0E" w:rsidRPr="007A66B4" w:rsidRDefault="00471A0E" w:rsidP="00DA42F2">
            <w:pPr>
              <w:rPr>
                <w:rFonts w:ascii="Times New Roman" w:eastAsia="Calibri" w:hAnsi="Times New Roman" w:cs="Times New Roman"/>
                <w:sz w:val="18"/>
                <w:szCs w:val="20"/>
              </w:rPr>
            </w:pPr>
          </w:p>
        </w:tc>
        <w:tc>
          <w:tcPr>
            <w:tcW w:w="1103" w:type="dxa"/>
          </w:tcPr>
          <w:p w:rsidR="00471A0E" w:rsidRPr="007A66B4" w:rsidRDefault="00471A0E" w:rsidP="00DA42F2">
            <w:pPr>
              <w:rPr>
                <w:rFonts w:ascii="Times New Roman" w:eastAsia="Calibri" w:hAnsi="Times New Roman" w:cs="Times New Roman"/>
                <w:sz w:val="18"/>
                <w:szCs w:val="20"/>
              </w:rPr>
            </w:pPr>
          </w:p>
        </w:tc>
        <w:tc>
          <w:tcPr>
            <w:tcW w:w="795" w:type="dxa"/>
          </w:tcPr>
          <w:p w:rsidR="00471A0E" w:rsidRPr="007A66B4" w:rsidRDefault="00471A0E" w:rsidP="00DA42F2">
            <w:pPr>
              <w:rPr>
                <w:rFonts w:ascii="Times New Roman" w:eastAsia="Calibri" w:hAnsi="Times New Roman" w:cs="Times New Roman"/>
                <w:sz w:val="18"/>
                <w:szCs w:val="20"/>
              </w:rPr>
            </w:pPr>
          </w:p>
        </w:tc>
        <w:tc>
          <w:tcPr>
            <w:tcW w:w="804" w:type="dxa"/>
          </w:tcPr>
          <w:p w:rsidR="00471A0E" w:rsidRPr="007A66B4" w:rsidRDefault="00471A0E" w:rsidP="00DA42F2">
            <w:pPr>
              <w:rPr>
                <w:rFonts w:ascii="Times New Roman" w:eastAsia="Calibri" w:hAnsi="Times New Roman" w:cs="Times New Roman"/>
                <w:sz w:val="18"/>
                <w:szCs w:val="20"/>
              </w:rPr>
            </w:pPr>
          </w:p>
        </w:tc>
        <w:tc>
          <w:tcPr>
            <w:tcW w:w="924" w:type="dxa"/>
          </w:tcPr>
          <w:p w:rsidR="00471A0E" w:rsidRPr="007A66B4" w:rsidRDefault="00471A0E" w:rsidP="00DA42F2">
            <w:pPr>
              <w:rPr>
                <w:rFonts w:ascii="Times New Roman" w:eastAsia="Calibri" w:hAnsi="Times New Roman" w:cs="Times New Roman"/>
                <w:sz w:val="18"/>
                <w:szCs w:val="20"/>
              </w:rPr>
            </w:pPr>
          </w:p>
        </w:tc>
        <w:tc>
          <w:tcPr>
            <w:tcW w:w="856" w:type="dxa"/>
          </w:tcPr>
          <w:p w:rsidR="00471A0E" w:rsidRPr="007A66B4" w:rsidRDefault="00471A0E" w:rsidP="00DA42F2">
            <w:pPr>
              <w:rPr>
                <w:rFonts w:ascii="Times New Roman" w:eastAsia="Calibri" w:hAnsi="Times New Roman" w:cs="Times New Roman"/>
                <w:sz w:val="18"/>
                <w:szCs w:val="20"/>
              </w:rPr>
            </w:pPr>
          </w:p>
        </w:tc>
        <w:tc>
          <w:tcPr>
            <w:tcW w:w="919" w:type="dxa"/>
          </w:tcPr>
          <w:p w:rsidR="00471A0E" w:rsidRPr="007A66B4" w:rsidRDefault="00471A0E" w:rsidP="00DA42F2">
            <w:pPr>
              <w:rPr>
                <w:rFonts w:ascii="Times New Roman" w:eastAsia="Calibri" w:hAnsi="Times New Roman" w:cs="Times New Roman"/>
                <w:sz w:val="20"/>
                <w:szCs w:val="20"/>
              </w:rPr>
            </w:pPr>
          </w:p>
        </w:tc>
        <w:tc>
          <w:tcPr>
            <w:tcW w:w="919" w:type="dxa"/>
          </w:tcPr>
          <w:p w:rsidR="00471A0E" w:rsidRPr="007A66B4" w:rsidRDefault="00471A0E" w:rsidP="00DA42F2">
            <w:pPr>
              <w:rPr>
                <w:rFonts w:ascii="Times New Roman" w:eastAsia="Calibri" w:hAnsi="Times New Roman" w:cs="Times New Roman"/>
                <w:sz w:val="20"/>
                <w:szCs w:val="20"/>
              </w:rPr>
            </w:pPr>
          </w:p>
        </w:tc>
      </w:tr>
    </w:tbl>
    <w:p w:rsidR="00471A0E" w:rsidRPr="007A66B4" w:rsidRDefault="00471A0E" w:rsidP="0072575E">
      <w:pPr>
        <w:spacing w:after="0"/>
        <w:ind w:left="284"/>
        <w:rPr>
          <w:rFonts w:ascii="Times New Roman" w:eastAsia="Calibri" w:hAnsi="Times New Roman" w:cs="Times New Roman"/>
          <w:sz w:val="16"/>
          <w:szCs w:val="16"/>
        </w:rPr>
      </w:pPr>
    </w:p>
    <w:p w:rsidR="0072575E" w:rsidRPr="007A66B4" w:rsidRDefault="0072575E" w:rsidP="0072575E">
      <w:pPr>
        <w:spacing w:after="0"/>
        <w:ind w:left="284"/>
        <w:rPr>
          <w:rFonts w:ascii="Times New Roman" w:eastAsia="Calibri" w:hAnsi="Times New Roman" w:cs="Times New Roman"/>
          <w:sz w:val="20"/>
          <w:szCs w:val="20"/>
        </w:rPr>
      </w:pPr>
      <w:r w:rsidRPr="007A66B4">
        <w:rPr>
          <w:rFonts w:ascii="Times New Roman" w:eastAsia="Calibri" w:hAnsi="Times New Roman" w:cs="Times New Roman"/>
          <w:sz w:val="20"/>
          <w:szCs w:val="20"/>
        </w:rPr>
        <w:t>Инициатор закупки               ___________________    ФИО</w:t>
      </w:r>
    </w:p>
    <w:p w:rsidR="0072575E" w:rsidRPr="007A66B4" w:rsidRDefault="0072575E" w:rsidP="0072575E">
      <w:pPr>
        <w:spacing w:after="0"/>
        <w:ind w:left="284"/>
        <w:rPr>
          <w:rFonts w:ascii="Times New Roman" w:eastAsia="Calibri" w:hAnsi="Times New Roman" w:cs="Times New Roman"/>
          <w:sz w:val="16"/>
          <w:szCs w:val="16"/>
        </w:rPr>
      </w:pPr>
    </w:p>
    <w:p w:rsidR="0072575E" w:rsidRPr="007A66B4" w:rsidRDefault="0072575E" w:rsidP="0072575E">
      <w:pPr>
        <w:spacing w:after="0"/>
        <w:ind w:left="284"/>
        <w:rPr>
          <w:rFonts w:ascii="Times New Roman" w:eastAsia="Calibri" w:hAnsi="Times New Roman" w:cs="Times New Roman"/>
          <w:i/>
        </w:rPr>
      </w:pPr>
      <w:r w:rsidRPr="007A66B4">
        <w:rPr>
          <w:rFonts w:ascii="Times New Roman" w:eastAsia="Calibri" w:hAnsi="Times New Roman" w:cs="Times New Roman"/>
          <w:i/>
        </w:rPr>
        <w:t>Пояснения к заполнению формы:</w:t>
      </w:r>
    </w:p>
    <w:p w:rsidR="0072575E" w:rsidRPr="007A66B4" w:rsidRDefault="0072575E" w:rsidP="0072575E">
      <w:pPr>
        <w:spacing w:after="0"/>
        <w:ind w:left="284"/>
        <w:rPr>
          <w:rFonts w:ascii="Times New Roman" w:eastAsia="Calibri" w:hAnsi="Times New Roman" w:cs="Times New Roman"/>
          <w:i/>
        </w:rPr>
      </w:pPr>
      <w:r w:rsidRPr="007A66B4">
        <w:rPr>
          <w:rFonts w:ascii="Times New Roman" w:eastAsia="Calibri" w:hAnsi="Times New Roman" w:cs="Times New Roman"/>
          <w:i/>
        </w:rPr>
        <w:t xml:space="preserve">В рамках осуществления корректировки  ПЗ используются следующие операции: </w:t>
      </w:r>
    </w:p>
    <w:p w:rsidR="0072575E" w:rsidRPr="007A66B4" w:rsidRDefault="0072575E" w:rsidP="00704CF9">
      <w:pPr>
        <w:numPr>
          <w:ilvl w:val="0"/>
          <w:numId w:val="43"/>
        </w:numPr>
        <w:tabs>
          <w:tab w:val="left" w:pos="426"/>
        </w:tabs>
        <w:spacing w:after="0"/>
        <w:ind w:left="284" w:firstLine="0"/>
        <w:rPr>
          <w:rFonts w:ascii="Times New Roman" w:eastAsia="Calibri" w:hAnsi="Times New Roman" w:cs="Times New Roman"/>
          <w:i/>
        </w:rPr>
      </w:pPr>
      <w:r w:rsidRPr="007A66B4">
        <w:rPr>
          <w:rFonts w:ascii="Times New Roman" w:eastAsia="Calibri" w:hAnsi="Times New Roman" w:cs="Times New Roman"/>
          <w:i/>
        </w:rPr>
        <w:t xml:space="preserve">добавить строку  (строки) –  </w:t>
      </w:r>
      <w:r w:rsidRPr="007A66B4">
        <w:rPr>
          <w:rFonts w:ascii="Times New Roman" w:eastAsia="Calibri" w:hAnsi="Times New Roman" w:cs="Times New Roman"/>
          <w:b/>
          <w:i/>
        </w:rPr>
        <w:t>Вариант 1</w:t>
      </w:r>
      <w:r w:rsidRPr="007A66B4">
        <w:rPr>
          <w:rFonts w:ascii="Times New Roman" w:eastAsia="Calibri" w:hAnsi="Times New Roman" w:cs="Times New Roman"/>
          <w:i/>
        </w:rPr>
        <w:t>;</w:t>
      </w:r>
    </w:p>
    <w:p w:rsidR="0072575E" w:rsidRPr="007A66B4" w:rsidRDefault="0072575E" w:rsidP="00704CF9">
      <w:pPr>
        <w:numPr>
          <w:ilvl w:val="0"/>
          <w:numId w:val="43"/>
        </w:numPr>
        <w:tabs>
          <w:tab w:val="left" w:pos="426"/>
        </w:tabs>
        <w:spacing w:after="0"/>
        <w:ind w:left="284" w:firstLine="0"/>
        <w:rPr>
          <w:rFonts w:ascii="Times New Roman" w:eastAsia="Calibri" w:hAnsi="Times New Roman" w:cs="Times New Roman"/>
          <w:i/>
        </w:rPr>
      </w:pPr>
      <w:r w:rsidRPr="007A66B4">
        <w:rPr>
          <w:rFonts w:ascii="Times New Roman" w:eastAsia="Calibri" w:hAnsi="Times New Roman" w:cs="Times New Roman"/>
          <w:i/>
        </w:rPr>
        <w:t xml:space="preserve">исключить строку (строки) – </w:t>
      </w:r>
      <w:r w:rsidRPr="007A66B4">
        <w:rPr>
          <w:rFonts w:ascii="Times New Roman" w:eastAsia="Calibri" w:hAnsi="Times New Roman" w:cs="Times New Roman"/>
          <w:b/>
          <w:i/>
        </w:rPr>
        <w:t>Вариант 2</w:t>
      </w:r>
      <w:r w:rsidRPr="007A66B4">
        <w:rPr>
          <w:rFonts w:ascii="Times New Roman" w:eastAsia="Calibri" w:hAnsi="Times New Roman" w:cs="Times New Roman"/>
          <w:i/>
        </w:rPr>
        <w:t>;</w:t>
      </w:r>
    </w:p>
    <w:p w:rsidR="0072575E" w:rsidRPr="007A66B4" w:rsidRDefault="0072575E" w:rsidP="00704CF9">
      <w:pPr>
        <w:numPr>
          <w:ilvl w:val="0"/>
          <w:numId w:val="43"/>
        </w:numPr>
        <w:tabs>
          <w:tab w:val="left" w:pos="426"/>
        </w:tabs>
        <w:spacing w:after="0"/>
        <w:ind w:left="284" w:firstLine="0"/>
        <w:rPr>
          <w:rFonts w:ascii="Times New Roman" w:eastAsia="Calibri" w:hAnsi="Times New Roman" w:cs="Times New Roman"/>
          <w:i/>
        </w:rPr>
      </w:pPr>
      <w:r w:rsidRPr="007A66B4">
        <w:rPr>
          <w:rFonts w:ascii="Times New Roman" w:eastAsia="Calibri" w:hAnsi="Times New Roman" w:cs="Times New Roman"/>
          <w:i/>
        </w:rPr>
        <w:t xml:space="preserve">изменить строку (строки) -   </w:t>
      </w:r>
      <w:r w:rsidRPr="007A66B4">
        <w:rPr>
          <w:rFonts w:ascii="Times New Roman" w:eastAsia="Calibri" w:hAnsi="Times New Roman" w:cs="Times New Roman"/>
          <w:b/>
          <w:i/>
        </w:rPr>
        <w:t>Вариант 3</w:t>
      </w:r>
      <w:r w:rsidRPr="007A66B4">
        <w:rPr>
          <w:rFonts w:ascii="Times New Roman" w:eastAsia="Calibri" w:hAnsi="Times New Roman" w:cs="Times New Roman"/>
          <w:i/>
        </w:rPr>
        <w:t xml:space="preserve">. </w:t>
      </w:r>
    </w:p>
    <w:p w:rsidR="00486399" w:rsidRPr="007A66B4" w:rsidRDefault="00486399" w:rsidP="006C2CAC">
      <w:pPr>
        <w:spacing w:after="0" w:line="240" w:lineRule="auto"/>
        <w:ind w:left="284"/>
        <w:jc w:val="both"/>
        <w:rPr>
          <w:rFonts w:ascii="Times New Roman" w:hAnsi="Times New Roman" w:cs="Times New Roman"/>
          <w:sz w:val="20"/>
          <w:szCs w:val="20"/>
        </w:rPr>
        <w:sectPr w:rsidR="00486399" w:rsidRPr="007A66B4" w:rsidSect="00F61BED">
          <w:pgSz w:w="16838" w:h="11906" w:orient="landscape"/>
          <w:pgMar w:top="1134" w:right="1134" w:bottom="1134" w:left="1134" w:header="709" w:footer="709" w:gutter="0"/>
          <w:cols w:space="708"/>
          <w:docGrid w:linePitch="360"/>
        </w:sectPr>
      </w:pPr>
    </w:p>
    <w:p w:rsidR="00D922A9" w:rsidRPr="007A66B4" w:rsidRDefault="00486399" w:rsidP="00486399">
      <w:pPr>
        <w:spacing w:after="0" w:line="240" w:lineRule="auto"/>
        <w:ind w:left="284"/>
        <w:jc w:val="right"/>
        <w:rPr>
          <w:rFonts w:ascii="Times New Roman" w:hAnsi="Times New Roman" w:cs="Times New Roman"/>
          <w:b/>
          <w:sz w:val="20"/>
          <w:szCs w:val="20"/>
        </w:rPr>
      </w:pPr>
      <w:r w:rsidRPr="007A66B4">
        <w:rPr>
          <w:rFonts w:ascii="Times New Roman" w:hAnsi="Times New Roman" w:cs="Times New Roman"/>
          <w:b/>
          <w:sz w:val="20"/>
          <w:szCs w:val="20"/>
        </w:rPr>
        <w:lastRenderedPageBreak/>
        <w:t>Приложение 3</w:t>
      </w:r>
    </w:p>
    <w:p w:rsidR="00A0499C" w:rsidRPr="007A66B4" w:rsidRDefault="00A0499C" w:rsidP="00A0499C">
      <w:pPr>
        <w:spacing w:after="0"/>
        <w:ind w:left="284"/>
        <w:jc w:val="right"/>
        <w:rPr>
          <w:rFonts w:ascii="Times New Roman" w:hAnsi="Times New Roman" w:cs="Times New Roman"/>
          <w:b/>
          <w:sz w:val="20"/>
          <w:szCs w:val="20"/>
        </w:rPr>
      </w:pPr>
      <w:r w:rsidRPr="007A66B4">
        <w:rPr>
          <w:rFonts w:ascii="Times New Roman" w:eastAsia="Calibri" w:hAnsi="Times New Roman" w:cs="Times New Roman"/>
          <w:b/>
          <w:sz w:val="20"/>
          <w:szCs w:val="20"/>
        </w:rPr>
        <w:t xml:space="preserve">к Правилам </w:t>
      </w:r>
      <w:r w:rsidRPr="007A66B4">
        <w:rPr>
          <w:rFonts w:ascii="Times New Roman" w:hAnsi="Times New Roman" w:cs="Times New Roman"/>
          <w:b/>
          <w:sz w:val="20"/>
          <w:szCs w:val="20"/>
        </w:rPr>
        <w:t xml:space="preserve">«Организация и проведение </w:t>
      </w:r>
    </w:p>
    <w:p w:rsidR="00A0499C" w:rsidRPr="007A66B4" w:rsidRDefault="00A0499C" w:rsidP="00A0499C">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 xml:space="preserve">закупок товаров, работ и услуг </w:t>
      </w:r>
      <w:proofErr w:type="gramStart"/>
      <w:r w:rsidRPr="007A66B4">
        <w:rPr>
          <w:rFonts w:ascii="Times New Roman" w:hAnsi="Times New Roman" w:cs="Times New Roman"/>
          <w:b/>
          <w:sz w:val="20"/>
          <w:szCs w:val="20"/>
        </w:rPr>
        <w:t>в</w:t>
      </w:r>
      <w:proofErr w:type="gramEnd"/>
      <w:r w:rsidRPr="007A66B4">
        <w:rPr>
          <w:rFonts w:ascii="Times New Roman" w:hAnsi="Times New Roman" w:cs="Times New Roman"/>
          <w:b/>
          <w:sz w:val="20"/>
          <w:szCs w:val="20"/>
        </w:rPr>
        <w:t xml:space="preserve"> </w:t>
      </w:r>
    </w:p>
    <w:p w:rsidR="00A0499C" w:rsidRPr="007A66B4" w:rsidRDefault="00A0499C" w:rsidP="00A0499C">
      <w:pPr>
        <w:spacing w:after="0" w:line="240" w:lineRule="auto"/>
        <w:ind w:left="284"/>
        <w:jc w:val="right"/>
        <w:rPr>
          <w:rFonts w:ascii="Times New Roman" w:hAnsi="Times New Roman" w:cs="Times New Roman"/>
          <w:sz w:val="20"/>
          <w:szCs w:val="20"/>
        </w:rPr>
      </w:pPr>
      <w:r w:rsidRPr="007A66B4">
        <w:rPr>
          <w:rFonts w:ascii="Times New Roman" w:hAnsi="Times New Roman" w:cs="Times New Roman"/>
          <w:b/>
          <w:sz w:val="20"/>
          <w:szCs w:val="20"/>
        </w:rPr>
        <w:t>ТОО «Институт высоких технологий»</w:t>
      </w:r>
    </w:p>
    <w:p w:rsidR="00486399" w:rsidRPr="007A66B4" w:rsidRDefault="00486399" w:rsidP="00486399">
      <w:pPr>
        <w:spacing w:after="0" w:line="240" w:lineRule="auto"/>
        <w:ind w:left="284"/>
        <w:jc w:val="both"/>
        <w:rPr>
          <w:rFonts w:ascii="Times New Roman" w:hAnsi="Times New Roman" w:cs="Times New Roman"/>
          <w:sz w:val="20"/>
          <w:szCs w:val="20"/>
        </w:rPr>
      </w:pPr>
    </w:p>
    <w:p w:rsidR="00486399" w:rsidRPr="007A66B4" w:rsidRDefault="00486399" w:rsidP="00486399">
      <w:pPr>
        <w:spacing w:after="0"/>
        <w:ind w:left="284"/>
        <w:jc w:val="center"/>
        <w:rPr>
          <w:rFonts w:ascii="Times New Roman" w:eastAsia="Calibri" w:hAnsi="Times New Roman" w:cs="Times New Roman"/>
          <w:b/>
          <w:sz w:val="20"/>
          <w:szCs w:val="20"/>
        </w:rPr>
      </w:pPr>
      <w:r w:rsidRPr="007A66B4">
        <w:rPr>
          <w:rFonts w:ascii="Times New Roman" w:eastAsia="Calibri" w:hAnsi="Times New Roman" w:cs="Times New Roman"/>
          <w:b/>
          <w:sz w:val="24"/>
          <w:szCs w:val="20"/>
        </w:rPr>
        <w:t>Заявка на закупку ТРУ</w:t>
      </w:r>
    </w:p>
    <w:p w:rsidR="00486399" w:rsidRPr="007A66B4" w:rsidRDefault="00486399" w:rsidP="00486399">
      <w:pPr>
        <w:spacing w:after="0"/>
        <w:ind w:left="284"/>
        <w:jc w:val="center"/>
        <w:rPr>
          <w:rFonts w:ascii="Times New Roman" w:eastAsia="Calibri" w:hAnsi="Times New Roman" w:cs="Times New Roman"/>
          <w:b/>
          <w:sz w:val="20"/>
          <w:szCs w:val="20"/>
        </w:rPr>
      </w:pPr>
    </w:p>
    <w:p w:rsidR="00486399" w:rsidRPr="007A66B4" w:rsidRDefault="00486399" w:rsidP="00486399">
      <w:pPr>
        <w:spacing w:after="0"/>
        <w:ind w:left="284"/>
        <w:rPr>
          <w:rFonts w:ascii="Times New Roman" w:eastAsia="Calibri" w:hAnsi="Times New Roman" w:cs="Times New Roman"/>
          <w:sz w:val="18"/>
          <w:szCs w:val="20"/>
        </w:rPr>
      </w:pPr>
      <w:r w:rsidRPr="007A66B4">
        <w:rPr>
          <w:rFonts w:ascii="Times New Roman" w:eastAsia="Calibri" w:hAnsi="Times New Roman" w:cs="Times New Roman"/>
          <w:sz w:val="20"/>
          <w:szCs w:val="20"/>
        </w:rPr>
        <w:t xml:space="preserve">В соответствии с </w:t>
      </w:r>
      <w:proofErr w:type="gramStart"/>
      <w:r w:rsidRPr="007A66B4">
        <w:rPr>
          <w:rFonts w:ascii="Times New Roman" w:eastAsia="Calibri" w:hAnsi="Times New Roman" w:cs="Times New Roman"/>
          <w:sz w:val="20"/>
          <w:szCs w:val="20"/>
        </w:rPr>
        <w:t>утвержденным</w:t>
      </w:r>
      <w:proofErr w:type="gramEnd"/>
      <w:r w:rsidRPr="007A66B4">
        <w:rPr>
          <w:rFonts w:ascii="Times New Roman" w:eastAsia="Calibri" w:hAnsi="Times New Roman" w:cs="Times New Roman"/>
          <w:sz w:val="20"/>
          <w:szCs w:val="20"/>
        </w:rPr>
        <w:t xml:space="preserve"> ГПЗ на 20_ год, прошу закупить следующие ТРУ:</w:t>
      </w:r>
    </w:p>
    <w:tbl>
      <w:tblPr>
        <w:tblW w:w="5000" w:type="pct"/>
        <w:tblInd w:w="250" w:type="dxa"/>
        <w:tblLayout w:type="fixed"/>
        <w:tblLook w:val="0000" w:firstRow="0" w:lastRow="0" w:firstColumn="0" w:lastColumn="0" w:noHBand="0" w:noVBand="0"/>
      </w:tblPr>
      <w:tblGrid>
        <w:gridCol w:w="569"/>
        <w:gridCol w:w="1132"/>
        <w:gridCol w:w="1985"/>
        <w:gridCol w:w="1842"/>
        <w:gridCol w:w="1134"/>
        <w:gridCol w:w="1276"/>
        <w:gridCol w:w="838"/>
        <w:gridCol w:w="1078"/>
      </w:tblGrid>
      <w:tr w:rsidR="00486399" w:rsidRPr="007A66B4" w:rsidTr="00486399">
        <w:tc>
          <w:tcPr>
            <w:tcW w:w="569"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3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w:t>
            </w:r>
          </w:p>
          <w:p w:rsidR="00486399" w:rsidRPr="007A66B4" w:rsidRDefault="00486399" w:rsidP="00486399">
            <w:pPr>
              <w:spacing w:after="0" w:line="240" w:lineRule="auto"/>
              <w:ind w:left="34"/>
              <w:jc w:val="center"/>
              <w:rPr>
                <w:rFonts w:ascii="Times New Roman" w:eastAsia="Calibri" w:hAnsi="Times New Roman" w:cs="Times New Roman"/>
                <w:sz w:val="18"/>
                <w:szCs w:val="18"/>
              </w:rPr>
            </w:pPr>
            <w:proofErr w:type="spellStart"/>
            <w:r w:rsidRPr="007A66B4">
              <w:rPr>
                <w:rFonts w:ascii="Times New Roman" w:eastAsia="Calibri" w:hAnsi="Times New Roman" w:cs="Times New Roman"/>
                <w:sz w:val="18"/>
                <w:szCs w:val="18"/>
              </w:rPr>
              <w:t>пп</w:t>
            </w:r>
            <w:proofErr w:type="spellEnd"/>
          </w:p>
        </w:tc>
        <w:tc>
          <w:tcPr>
            <w:tcW w:w="1132"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 xml:space="preserve">№ </w:t>
            </w:r>
          </w:p>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строки</w:t>
            </w:r>
          </w:p>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в ПЗ</w:t>
            </w:r>
          </w:p>
        </w:tc>
        <w:tc>
          <w:tcPr>
            <w:tcW w:w="1985"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Наименование ТРУ</w:t>
            </w:r>
          </w:p>
        </w:tc>
        <w:tc>
          <w:tcPr>
            <w:tcW w:w="1842"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Краткая характеристика ТРУ;</w:t>
            </w:r>
          </w:p>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Срок закупки;</w:t>
            </w:r>
          </w:p>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условия поставки: предоплата/срок поставки/ место поставки</w:t>
            </w:r>
          </w:p>
        </w:tc>
        <w:tc>
          <w:tcPr>
            <w:tcW w:w="1134"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Ед. изм.</w:t>
            </w:r>
          </w:p>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Кол-во</w:t>
            </w:r>
          </w:p>
        </w:tc>
        <w:tc>
          <w:tcPr>
            <w:tcW w:w="1276"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3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Сумма закупки, без НДС</w:t>
            </w:r>
          </w:p>
          <w:p w:rsidR="00486399" w:rsidRPr="007A66B4" w:rsidRDefault="00486399" w:rsidP="00486399">
            <w:pPr>
              <w:spacing w:after="0" w:line="240" w:lineRule="auto"/>
              <w:ind w:left="284"/>
              <w:jc w:val="center"/>
              <w:rPr>
                <w:rFonts w:ascii="Times New Roman" w:eastAsia="Calibri" w:hAnsi="Times New Roman" w:cs="Times New Roman"/>
                <w:sz w:val="18"/>
                <w:szCs w:val="18"/>
              </w:rPr>
            </w:pPr>
          </w:p>
        </w:tc>
        <w:tc>
          <w:tcPr>
            <w:tcW w:w="838"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Способ закупки</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486399" w:rsidRPr="007A66B4" w:rsidRDefault="00486399" w:rsidP="00486399">
            <w:pPr>
              <w:spacing w:after="0" w:line="240" w:lineRule="auto"/>
              <w:ind w:left="46" w:hanging="46"/>
              <w:jc w:val="center"/>
              <w:rPr>
                <w:sz w:val="18"/>
                <w:szCs w:val="18"/>
              </w:rPr>
            </w:pPr>
            <w:r w:rsidRPr="007A66B4">
              <w:rPr>
                <w:rFonts w:ascii="Times New Roman" w:eastAsia="Calibri" w:hAnsi="Times New Roman" w:cs="Times New Roman"/>
                <w:sz w:val="18"/>
                <w:szCs w:val="18"/>
              </w:rPr>
              <w:t>Дополнительная информация</w:t>
            </w:r>
          </w:p>
        </w:tc>
      </w:tr>
      <w:tr w:rsidR="00486399" w:rsidRPr="007A66B4" w:rsidTr="00486399">
        <w:tc>
          <w:tcPr>
            <w:tcW w:w="569"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3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1</w:t>
            </w:r>
          </w:p>
        </w:tc>
        <w:tc>
          <w:tcPr>
            <w:tcW w:w="1132"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2</w:t>
            </w:r>
          </w:p>
        </w:tc>
        <w:tc>
          <w:tcPr>
            <w:tcW w:w="1985"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28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3</w:t>
            </w:r>
          </w:p>
        </w:tc>
        <w:tc>
          <w:tcPr>
            <w:tcW w:w="1842"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28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4</w:t>
            </w:r>
          </w:p>
        </w:tc>
        <w:tc>
          <w:tcPr>
            <w:tcW w:w="1134"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5</w:t>
            </w:r>
          </w:p>
        </w:tc>
        <w:tc>
          <w:tcPr>
            <w:tcW w:w="1276"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28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6</w:t>
            </w:r>
          </w:p>
        </w:tc>
        <w:tc>
          <w:tcPr>
            <w:tcW w:w="838"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486399" w:rsidRPr="007A66B4" w:rsidRDefault="00486399" w:rsidP="00486399">
            <w:pPr>
              <w:spacing w:after="0" w:line="240" w:lineRule="auto"/>
              <w:ind w:left="28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8</w:t>
            </w:r>
          </w:p>
        </w:tc>
      </w:tr>
      <w:tr w:rsidR="00486399" w:rsidRPr="007A66B4" w:rsidTr="00486399">
        <w:tc>
          <w:tcPr>
            <w:tcW w:w="569" w:type="dxa"/>
            <w:tcBorders>
              <w:top w:val="single" w:sz="4" w:space="0" w:color="000000"/>
              <w:left w:val="single" w:sz="4" w:space="0" w:color="000000"/>
              <w:bottom w:val="single" w:sz="4" w:space="0" w:color="000000"/>
            </w:tcBorders>
            <w:shd w:val="clear" w:color="auto" w:fill="auto"/>
          </w:tcPr>
          <w:p w:rsidR="00486399" w:rsidRPr="007A66B4" w:rsidRDefault="00486399" w:rsidP="00486399">
            <w:pPr>
              <w:spacing w:after="0" w:line="240" w:lineRule="auto"/>
              <w:ind w:left="34"/>
              <w:jc w:val="center"/>
              <w:rPr>
                <w:rFonts w:ascii="Times New Roman" w:eastAsia="Calibri" w:hAnsi="Times New Roman" w:cs="Times New Roman"/>
                <w:sz w:val="18"/>
                <w:szCs w:val="18"/>
              </w:rPr>
            </w:pPr>
            <w:r w:rsidRPr="007A66B4">
              <w:rPr>
                <w:rFonts w:ascii="Times New Roman" w:eastAsia="Calibri" w:hAnsi="Times New Roman" w:cs="Times New Roman"/>
                <w:sz w:val="18"/>
                <w:szCs w:val="18"/>
              </w:rPr>
              <w:t>1.</w:t>
            </w:r>
          </w:p>
        </w:tc>
        <w:tc>
          <w:tcPr>
            <w:tcW w:w="1132" w:type="dxa"/>
            <w:tcBorders>
              <w:top w:val="single" w:sz="4" w:space="0" w:color="000000"/>
              <w:left w:val="single" w:sz="4" w:space="0" w:color="000000"/>
              <w:bottom w:val="single" w:sz="4" w:space="0" w:color="000000"/>
            </w:tcBorders>
            <w:shd w:val="clear" w:color="auto" w:fill="auto"/>
          </w:tcPr>
          <w:p w:rsidR="00486399" w:rsidRPr="007A66B4" w:rsidRDefault="00486399" w:rsidP="00DA42F2">
            <w:pPr>
              <w:snapToGrid w:val="0"/>
              <w:spacing w:after="0" w:line="240" w:lineRule="auto"/>
              <w:ind w:left="284"/>
              <w:jc w:val="center"/>
              <w:rPr>
                <w:rFonts w:ascii="Times New Roman" w:eastAsia="Calibri" w:hAnsi="Times New Roman" w:cs="Times New Roman"/>
                <w:sz w:val="18"/>
                <w:szCs w:val="18"/>
              </w:rPr>
            </w:pPr>
          </w:p>
        </w:tc>
        <w:tc>
          <w:tcPr>
            <w:tcW w:w="1985" w:type="dxa"/>
            <w:tcBorders>
              <w:top w:val="single" w:sz="4" w:space="0" w:color="000000"/>
              <w:left w:val="single" w:sz="4" w:space="0" w:color="000000"/>
              <w:bottom w:val="single" w:sz="4" w:space="0" w:color="000000"/>
            </w:tcBorders>
            <w:shd w:val="clear" w:color="auto" w:fill="auto"/>
          </w:tcPr>
          <w:p w:rsidR="00486399" w:rsidRPr="007A66B4" w:rsidRDefault="00486399" w:rsidP="00DA42F2">
            <w:pPr>
              <w:snapToGrid w:val="0"/>
              <w:spacing w:after="0" w:line="240" w:lineRule="auto"/>
              <w:ind w:left="284"/>
              <w:jc w:val="center"/>
              <w:rPr>
                <w:rFonts w:ascii="Times New Roman" w:eastAsia="Calibri" w:hAnsi="Times New Roman" w:cs="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rsidR="00486399" w:rsidRPr="007A66B4" w:rsidRDefault="00486399" w:rsidP="00DA42F2">
            <w:pPr>
              <w:snapToGrid w:val="0"/>
              <w:spacing w:after="0" w:line="240" w:lineRule="auto"/>
              <w:ind w:left="284"/>
              <w:jc w:val="center"/>
              <w:rPr>
                <w:rFonts w:ascii="Times New Roman" w:eastAsia="Calibri"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486399" w:rsidRPr="007A66B4" w:rsidRDefault="00486399" w:rsidP="00DA42F2">
            <w:pPr>
              <w:snapToGrid w:val="0"/>
              <w:spacing w:after="0" w:line="240" w:lineRule="auto"/>
              <w:ind w:left="284"/>
              <w:jc w:val="center"/>
              <w:rPr>
                <w:rFonts w:ascii="Times New Roman" w:eastAsia="Calibri"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486399" w:rsidRPr="007A66B4" w:rsidRDefault="00486399" w:rsidP="00DA42F2">
            <w:pPr>
              <w:snapToGrid w:val="0"/>
              <w:spacing w:after="0" w:line="240" w:lineRule="auto"/>
              <w:ind w:left="284"/>
              <w:jc w:val="center"/>
              <w:rPr>
                <w:rFonts w:ascii="Times New Roman" w:eastAsia="Calibri" w:hAnsi="Times New Roman" w:cs="Times New Roman"/>
                <w:sz w:val="18"/>
                <w:szCs w:val="18"/>
              </w:rPr>
            </w:pPr>
          </w:p>
        </w:tc>
        <w:tc>
          <w:tcPr>
            <w:tcW w:w="838" w:type="dxa"/>
            <w:tcBorders>
              <w:top w:val="single" w:sz="4" w:space="0" w:color="000000"/>
              <w:left w:val="single" w:sz="4" w:space="0" w:color="000000"/>
              <w:bottom w:val="single" w:sz="4" w:space="0" w:color="000000"/>
            </w:tcBorders>
            <w:shd w:val="clear" w:color="auto" w:fill="auto"/>
          </w:tcPr>
          <w:p w:rsidR="00486399" w:rsidRPr="007A66B4" w:rsidRDefault="00486399" w:rsidP="00DA42F2">
            <w:pPr>
              <w:snapToGrid w:val="0"/>
              <w:spacing w:after="0"/>
              <w:ind w:left="284"/>
              <w:jc w:val="center"/>
              <w:rPr>
                <w:rFonts w:ascii="Times New Roman" w:eastAsia="Calibri" w:hAnsi="Times New Roman" w:cs="Times New Roman"/>
                <w:sz w:val="18"/>
                <w:szCs w:val="1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486399" w:rsidRPr="007A66B4" w:rsidRDefault="00486399" w:rsidP="00DA42F2">
            <w:pPr>
              <w:snapToGrid w:val="0"/>
              <w:spacing w:after="0" w:line="240" w:lineRule="auto"/>
              <w:ind w:left="284"/>
              <w:jc w:val="center"/>
              <w:rPr>
                <w:rFonts w:ascii="Times New Roman" w:eastAsia="Calibri" w:hAnsi="Times New Roman" w:cs="Times New Roman"/>
                <w:sz w:val="18"/>
                <w:szCs w:val="18"/>
              </w:rPr>
            </w:pPr>
          </w:p>
        </w:tc>
      </w:tr>
    </w:tbl>
    <w:p w:rsidR="00486399" w:rsidRPr="007A66B4" w:rsidRDefault="00486399" w:rsidP="00486399">
      <w:pPr>
        <w:spacing w:after="0"/>
        <w:ind w:left="284"/>
        <w:rPr>
          <w:rFonts w:ascii="Times New Roman" w:eastAsia="Calibri" w:hAnsi="Times New Roman" w:cs="Times New Roman"/>
          <w:sz w:val="20"/>
          <w:szCs w:val="20"/>
        </w:rPr>
      </w:pPr>
    </w:p>
    <w:p w:rsidR="00737268" w:rsidRPr="007A66B4" w:rsidRDefault="00737268" w:rsidP="00486399">
      <w:pPr>
        <w:spacing w:after="0"/>
        <w:ind w:left="284"/>
        <w:rPr>
          <w:rFonts w:ascii="Times New Roman" w:hAnsi="Times New Roman" w:cs="Times New Roman"/>
        </w:rPr>
      </w:pPr>
    </w:p>
    <w:p w:rsidR="00486399" w:rsidRPr="007A66B4" w:rsidRDefault="00486399" w:rsidP="00486399">
      <w:pPr>
        <w:spacing w:after="0"/>
        <w:ind w:left="284"/>
        <w:rPr>
          <w:rFonts w:ascii="Times New Roman" w:eastAsia="Calibri" w:hAnsi="Times New Roman" w:cs="Times New Roman"/>
        </w:rPr>
      </w:pPr>
      <w:r w:rsidRPr="007A66B4">
        <w:rPr>
          <w:rFonts w:ascii="Times New Roman" w:hAnsi="Times New Roman" w:cs="Times New Roman"/>
        </w:rPr>
        <w:t xml:space="preserve">Руководитель структурного подразделения </w:t>
      </w:r>
      <w:r w:rsidRPr="007A66B4">
        <w:rPr>
          <w:rFonts w:ascii="Times New Roman" w:eastAsia="Calibri" w:hAnsi="Times New Roman" w:cs="Times New Roman"/>
        </w:rPr>
        <w:t xml:space="preserve">                                                   </w:t>
      </w:r>
    </w:p>
    <w:p w:rsidR="00486399" w:rsidRPr="007A66B4" w:rsidRDefault="00486399" w:rsidP="00486399">
      <w:pPr>
        <w:spacing w:after="0"/>
        <w:ind w:left="284"/>
        <w:rPr>
          <w:rFonts w:ascii="Times New Roman" w:eastAsia="Calibri" w:hAnsi="Times New Roman" w:cs="Times New Roman"/>
        </w:rPr>
      </w:pPr>
      <w:r w:rsidRPr="007A66B4">
        <w:rPr>
          <w:rFonts w:ascii="Times New Roman" w:eastAsia="Calibri" w:hAnsi="Times New Roman" w:cs="Times New Roman"/>
        </w:rPr>
        <w:t xml:space="preserve">«__» </w:t>
      </w:r>
      <w:r w:rsidRPr="007A66B4">
        <w:rPr>
          <w:rFonts w:ascii="Times New Roman" w:eastAsia="Calibri" w:hAnsi="Times New Roman" w:cs="Times New Roman"/>
          <w:lang w:val="en-US"/>
        </w:rPr>
        <w:t>______</w:t>
      </w:r>
      <w:r w:rsidRPr="007A66B4">
        <w:rPr>
          <w:rFonts w:ascii="Times New Roman" w:eastAsia="Calibri" w:hAnsi="Times New Roman" w:cs="Times New Roman"/>
        </w:rPr>
        <w:t xml:space="preserve">  202</w:t>
      </w:r>
      <w:r w:rsidRPr="007A66B4">
        <w:rPr>
          <w:rFonts w:ascii="Times New Roman" w:eastAsia="Calibri" w:hAnsi="Times New Roman" w:cs="Times New Roman"/>
          <w:lang w:val="en-US"/>
        </w:rPr>
        <w:t>__</w:t>
      </w:r>
      <w:r w:rsidRPr="007A66B4">
        <w:rPr>
          <w:rFonts w:ascii="Times New Roman" w:eastAsia="Calibri" w:hAnsi="Times New Roman" w:cs="Times New Roman"/>
        </w:rPr>
        <w:t>г.</w:t>
      </w:r>
    </w:p>
    <w:p w:rsidR="00486399" w:rsidRPr="007A66B4" w:rsidRDefault="00486399">
      <w:pPr>
        <w:rPr>
          <w:rFonts w:ascii="Times New Roman" w:hAnsi="Times New Roman" w:cs="Times New Roman"/>
          <w:sz w:val="20"/>
          <w:szCs w:val="20"/>
        </w:rPr>
      </w:pPr>
      <w:r w:rsidRPr="007A66B4">
        <w:rPr>
          <w:rFonts w:ascii="Times New Roman" w:hAnsi="Times New Roman" w:cs="Times New Roman"/>
          <w:sz w:val="20"/>
          <w:szCs w:val="20"/>
        </w:rPr>
        <w:br w:type="page"/>
      </w:r>
    </w:p>
    <w:p w:rsidR="00A158FB" w:rsidRPr="007A66B4" w:rsidRDefault="00A158FB" w:rsidP="00A158FB">
      <w:pPr>
        <w:pStyle w:val="3"/>
        <w:numPr>
          <w:ilvl w:val="0"/>
          <w:numId w:val="0"/>
        </w:numPr>
        <w:spacing w:before="0" w:line="240" w:lineRule="auto"/>
        <w:jc w:val="right"/>
        <w:textAlignment w:val="baseline"/>
        <w:rPr>
          <w:rFonts w:ascii="Times New Roman" w:hAnsi="Times New Roman" w:cs="Times New Roman"/>
          <w:bCs w:val="0"/>
          <w:color w:val="auto"/>
          <w:sz w:val="20"/>
          <w:szCs w:val="20"/>
        </w:rPr>
      </w:pPr>
      <w:r w:rsidRPr="007A66B4">
        <w:rPr>
          <w:rFonts w:ascii="Times New Roman" w:hAnsi="Times New Roman" w:cs="Times New Roman"/>
          <w:bCs w:val="0"/>
          <w:color w:val="auto"/>
          <w:sz w:val="20"/>
          <w:szCs w:val="20"/>
        </w:rPr>
        <w:lastRenderedPageBreak/>
        <w:t>Приложение 4</w:t>
      </w:r>
    </w:p>
    <w:p w:rsidR="00A158FB" w:rsidRPr="007A66B4" w:rsidRDefault="00A158FB" w:rsidP="00A158FB">
      <w:pPr>
        <w:spacing w:after="0"/>
        <w:ind w:left="284"/>
        <w:jc w:val="right"/>
        <w:rPr>
          <w:rFonts w:ascii="Times New Roman" w:hAnsi="Times New Roman" w:cs="Times New Roman"/>
          <w:b/>
          <w:sz w:val="20"/>
          <w:szCs w:val="20"/>
        </w:rPr>
      </w:pPr>
      <w:r w:rsidRPr="007A66B4">
        <w:rPr>
          <w:rFonts w:ascii="Times New Roman" w:eastAsia="Calibri" w:hAnsi="Times New Roman" w:cs="Times New Roman"/>
          <w:b/>
          <w:sz w:val="20"/>
          <w:szCs w:val="20"/>
        </w:rPr>
        <w:t xml:space="preserve">к Правилам </w:t>
      </w:r>
      <w:r w:rsidRPr="007A66B4">
        <w:rPr>
          <w:rFonts w:ascii="Times New Roman" w:hAnsi="Times New Roman" w:cs="Times New Roman"/>
          <w:b/>
          <w:sz w:val="20"/>
          <w:szCs w:val="20"/>
        </w:rPr>
        <w:t xml:space="preserve">«Организация и проведение </w:t>
      </w:r>
    </w:p>
    <w:p w:rsidR="00A158FB" w:rsidRPr="007A66B4" w:rsidRDefault="00A158FB" w:rsidP="00A158FB">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 xml:space="preserve">закупок товаров, работ и услуг </w:t>
      </w:r>
      <w:proofErr w:type="gramStart"/>
      <w:r w:rsidRPr="007A66B4">
        <w:rPr>
          <w:rFonts w:ascii="Times New Roman" w:hAnsi="Times New Roman" w:cs="Times New Roman"/>
          <w:b/>
          <w:sz w:val="20"/>
          <w:szCs w:val="20"/>
        </w:rPr>
        <w:t>в</w:t>
      </w:r>
      <w:proofErr w:type="gramEnd"/>
      <w:r w:rsidRPr="007A66B4">
        <w:rPr>
          <w:rFonts w:ascii="Times New Roman" w:hAnsi="Times New Roman" w:cs="Times New Roman"/>
          <w:b/>
          <w:sz w:val="20"/>
          <w:szCs w:val="20"/>
        </w:rPr>
        <w:t xml:space="preserve"> </w:t>
      </w:r>
    </w:p>
    <w:p w:rsidR="00A158FB" w:rsidRPr="007A66B4" w:rsidRDefault="00A158FB" w:rsidP="00A158FB">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ТОО «Институт высоких технологий»</w:t>
      </w:r>
    </w:p>
    <w:p w:rsidR="00A158FB" w:rsidRPr="007A66B4" w:rsidRDefault="00A158FB" w:rsidP="00A158FB">
      <w:pPr>
        <w:spacing w:after="0"/>
        <w:ind w:left="284"/>
        <w:jc w:val="right"/>
        <w:rPr>
          <w:rFonts w:ascii="Times New Roman" w:hAnsi="Times New Roman" w:cs="Times New Roman"/>
          <w:b/>
          <w:sz w:val="20"/>
          <w:szCs w:val="20"/>
        </w:rPr>
      </w:pPr>
    </w:p>
    <w:p w:rsidR="00EA4D2A" w:rsidRPr="007A66B4" w:rsidRDefault="00486399" w:rsidP="00A158FB">
      <w:pPr>
        <w:spacing w:after="0"/>
        <w:ind w:left="284"/>
        <w:jc w:val="center"/>
        <w:rPr>
          <w:rFonts w:ascii="Times New Roman" w:hAnsi="Times New Roman" w:cs="Times New Roman"/>
          <w:b/>
          <w:bCs/>
          <w:sz w:val="24"/>
          <w:szCs w:val="24"/>
        </w:rPr>
      </w:pPr>
      <w:r w:rsidRPr="007A66B4">
        <w:rPr>
          <w:rFonts w:ascii="Times New Roman" w:hAnsi="Times New Roman" w:cs="Times New Roman"/>
          <w:b/>
          <w:bCs/>
          <w:sz w:val="24"/>
          <w:szCs w:val="24"/>
        </w:rPr>
        <w:t>Техническая спецификация</w:t>
      </w:r>
    </w:p>
    <w:p w:rsidR="00A158FB" w:rsidRPr="007A66B4" w:rsidRDefault="00A158FB" w:rsidP="00A158FB">
      <w:pPr>
        <w:spacing w:after="0"/>
        <w:ind w:left="284"/>
        <w:jc w:val="center"/>
        <w:rPr>
          <w:rFonts w:ascii="Times New Roman" w:hAnsi="Times New Roman" w:cs="Times New Roman"/>
          <w:b/>
          <w:bCs/>
          <w:sz w:val="24"/>
          <w:szCs w:val="24"/>
        </w:rPr>
      </w:pPr>
    </w:p>
    <w:tbl>
      <w:tblPr>
        <w:tblStyle w:val="af3"/>
        <w:tblW w:w="0" w:type="auto"/>
        <w:jc w:val="center"/>
        <w:tblLook w:val="04A0" w:firstRow="1" w:lastRow="0" w:firstColumn="1" w:lastColumn="0" w:noHBand="0" w:noVBand="1"/>
      </w:tblPr>
      <w:tblGrid>
        <w:gridCol w:w="495"/>
        <w:gridCol w:w="3686"/>
        <w:gridCol w:w="4746"/>
      </w:tblGrid>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lang w:val="kk-KZ"/>
              </w:rPr>
            </w:pPr>
            <w:r w:rsidRPr="007A66B4">
              <w:rPr>
                <w:rFonts w:ascii="Times New Roman" w:hAnsi="Times New Roman" w:cs="Times New Roman"/>
                <w:b w:val="0"/>
                <w:bCs w:val="0"/>
                <w:color w:val="auto"/>
                <w:sz w:val="24"/>
                <w:szCs w:val="24"/>
              </w:rPr>
              <w:t>Номер строки</w:t>
            </w:r>
            <w:r w:rsidRPr="007A66B4">
              <w:rPr>
                <w:rFonts w:ascii="Times New Roman" w:hAnsi="Times New Roman" w:cs="Times New Roman"/>
                <w:b w:val="0"/>
                <w:bCs w:val="0"/>
                <w:color w:val="auto"/>
                <w:sz w:val="24"/>
                <w:szCs w:val="24"/>
                <w:lang w:val="en-US"/>
              </w:rPr>
              <w:t xml:space="preserve"> </w:t>
            </w:r>
            <w:r w:rsidRPr="007A66B4">
              <w:rPr>
                <w:rFonts w:ascii="Times New Roman" w:hAnsi="Times New Roman" w:cs="Times New Roman"/>
                <w:b w:val="0"/>
                <w:bCs w:val="0"/>
                <w:color w:val="auto"/>
                <w:sz w:val="24"/>
                <w:szCs w:val="24"/>
                <w:lang w:val="kk-KZ"/>
              </w:rPr>
              <w:t>ПЗ</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 xml:space="preserve">Наименование </w:t>
            </w:r>
            <w:r w:rsidRPr="007A66B4">
              <w:rPr>
                <w:rFonts w:ascii="Times New Roman" w:hAnsi="Times New Roman" w:cs="Times New Roman"/>
                <w:b w:val="0"/>
                <w:bCs w:val="0"/>
                <w:color w:val="auto"/>
                <w:sz w:val="24"/>
                <w:szCs w:val="24"/>
                <w:lang w:val="kk-KZ"/>
              </w:rPr>
              <w:t>товара/ работы/ услуги</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Единица измерения (для товара)</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lang w:val="kk-KZ"/>
              </w:rPr>
              <w:t xml:space="preserve">Количество </w:t>
            </w:r>
            <w:r w:rsidRPr="007A66B4">
              <w:rPr>
                <w:rFonts w:ascii="Times New Roman" w:hAnsi="Times New Roman" w:cs="Times New Roman"/>
                <w:b w:val="0"/>
                <w:bCs w:val="0"/>
                <w:color w:val="auto"/>
                <w:sz w:val="24"/>
                <w:szCs w:val="24"/>
              </w:rPr>
              <w:t>(для товара)</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Место поставки</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Срок поставки</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rPr>
                <w:rFonts w:ascii="Times New Roman" w:hAnsi="Times New Roman" w:cs="Times New Roman"/>
                <w:sz w:val="24"/>
                <w:szCs w:val="24"/>
              </w:rPr>
            </w:pPr>
            <w:r w:rsidRPr="007A66B4">
              <w:rPr>
                <w:rFonts w:ascii="Times New Roman" w:hAnsi="Times New Roman" w:cs="Times New Roman"/>
                <w:sz w:val="24"/>
                <w:szCs w:val="24"/>
              </w:rPr>
              <w:t>Условия поставки (ИНКО</w:t>
            </w:r>
            <w:r w:rsidRPr="007A66B4">
              <w:rPr>
                <w:rFonts w:ascii="Times New Roman" w:hAnsi="Times New Roman" w:cs="Times New Roman"/>
                <w:sz w:val="24"/>
                <w:szCs w:val="24"/>
                <w:lang w:val="en-US"/>
              </w:rPr>
              <w:t>Т</w:t>
            </w:r>
            <w:r w:rsidRPr="007A66B4">
              <w:rPr>
                <w:rFonts w:ascii="Times New Roman" w:hAnsi="Times New Roman" w:cs="Times New Roman"/>
                <w:sz w:val="24"/>
                <w:szCs w:val="24"/>
              </w:rPr>
              <w:t>ЕРМС 2010)</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0"/>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 xml:space="preserve">Условия оплаты: </w:t>
            </w:r>
          </w:p>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 xml:space="preserve">Предоплата, % </w:t>
            </w:r>
          </w:p>
          <w:p w:rsidR="00A158FB" w:rsidRPr="007A66B4" w:rsidRDefault="00A158FB" w:rsidP="000B5A40">
            <w:pPr>
              <w:rPr>
                <w:rFonts w:ascii="Times New Roman" w:hAnsi="Times New Roman" w:cs="Times New Roman"/>
                <w:sz w:val="24"/>
                <w:szCs w:val="24"/>
              </w:rPr>
            </w:pPr>
            <w:r w:rsidRPr="007A66B4">
              <w:rPr>
                <w:rFonts w:ascii="Times New Roman" w:hAnsi="Times New Roman" w:cs="Times New Roman"/>
                <w:sz w:val="24"/>
                <w:szCs w:val="24"/>
              </w:rPr>
              <w:t>Промежуточный платеж, %</w:t>
            </w:r>
          </w:p>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color w:val="auto"/>
                <w:sz w:val="24"/>
                <w:szCs w:val="24"/>
              </w:rPr>
              <w:t>Окончательный платеж,%</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trHeight w:val="248"/>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 xml:space="preserve">Гарантийный срок </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color w:val="auto"/>
                <w:sz w:val="24"/>
                <w:szCs w:val="24"/>
              </w:rPr>
              <w:t xml:space="preserve">Наименование национального стандарта РК, а в случае их отсутствия межгосударственных стандартов </w:t>
            </w:r>
            <w:proofErr w:type="gramStart"/>
            <w:r w:rsidRPr="007A66B4">
              <w:rPr>
                <w:rFonts w:ascii="Times New Roman" w:hAnsi="Times New Roman" w:cs="Times New Roman"/>
                <w:b w:val="0"/>
                <w:color w:val="auto"/>
                <w:sz w:val="24"/>
                <w:szCs w:val="24"/>
              </w:rPr>
              <w:t>на</w:t>
            </w:r>
            <w:proofErr w:type="gramEnd"/>
            <w:r w:rsidRPr="007A66B4">
              <w:rPr>
                <w:rFonts w:ascii="Times New Roman" w:hAnsi="Times New Roman" w:cs="Times New Roman"/>
                <w:b w:val="0"/>
                <w:color w:val="auto"/>
                <w:sz w:val="24"/>
                <w:szCs w:val="24"/>
              </w:rPr>
              <w:t xml:space="preserve"> закупаемые ТРУ. Допускается указание на иные технические стандарты в случае отсутствия вышеуказанных стандартов</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color w:val="auto"/>
                <w:sz w:val="24"/>
                <w:szCs w:val="24"/>
              </w:rPr>
              <w:t>В случае закупки товаров способом тендера (за исключением тендера путем проведения конкурентных переговоров) наряду с  наименованием стандартов  необходимо также указать, какие документы должен предоставить поставщик при исполнении договора, подтверждающие  соответствие поставляемых товаров требованиям, установленным техническими регламентами, стандартами или иными документами в соответствии с законодательством РК.</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color w:val="auto"/>
                <w:sz w:val="24"/>
                <w:szCs w:val="24"/>
              </w:rPr>
            </w:pPr>
            <w:r w:rsidRPr="007A66B4">
              <w:rPr>
                <w:rFonts w:ascii="Times New Roman" w:hAnsi="Times New Roman" w:cs="Times New Roman"/>
                <w:b w:val="0"/>
                <w:color w:val="auto"/>
                <w:sz w:val="24"/>
                <w:szCs w:val="24"/>
              </w:rPr>
              <w:t xml:space="preserve">Указание на нормативно техническую документацию </w:t>
            </w:r>
          </w:p>
        </w:tc>
        <w:tc>
          <w:tcPr>
            <w:tcW w:w="4746" w:type="dxa"/>
          </w:tcPr>
          <w:p w:rsidR="00A158FB" w:rsidRPr="007A66B4" w:rsidRDefault="00A158FB" w:rsidP="000B5A40">
            <w:pPr>
              <w:pStyle w:val="3"/>
              <w:numPr>
                <w:ilvl w:val="0"/>
                <w:numId w:val="0"/>
              </w:numPr>
              <w:spacing w:before="0" w:line="240" w:lineRule="auto"/>
              <w:ind w:left="720" w:hanging="720"/>
              <w:textAlignment w:val="baseline"/>
              <w:outlineLvl w:val="2"/>
              <w:rPr>
                <w:rFonts w:ascii="Times New Roman" w:hAnsi="Times New Roman" w:cs="Times New Roman"/>
                <w:b w:val="0"/>
                <w:color w:val="auto"/>
                <w:sz w:val="24"/>
                <w:szCs w:val="24"/>
              </w:rPr>
            </w:pPr>
            <w:r w:rsidRPr="007A66B4">
              <w:rPr>
                <w:rFonts w:ascii="Times New Roman" w:hAnsi="Times New Roman" w:cs="Times New Roman"/>
                <w:b w:val="0"/>
                <w:color w:val="auto"/>
                <w:sz w:val="24"/>
                <w:szCs w:val="24"/>
                <w:lang w:val="en-US"/>
              </w:rPr>
              <w:t>П</w:t>
            </w:r>
            <w:proofErr w:type="spellStart"/>
            <w:r w:rsidRPr="007A66B4">
              <w:rPr>
                <w:rFonts w:ascii="Times New Roman" w:hAnsi="Times New Roman" w:cs="Times New Roman"/>
                <w:b w:val="0"/>
                <w:color w:val="auto"/>
                <w:sz w:val="24"/>
                <w:szCs w:val="24"/>
              </w:rPr>
              <w:t>ри</w:t>
            </w:r>
            <w:proofErr w:type="spellEnd"/>
            <w:r w:rsidRPr="007A66B4">
              <w:rPr>
                <w:rFonts w:ascii="Times New Roman" w:hAnsi="Times New Roman" w:cs="Times New Roman"/>
                <w:b w:val="0"/>
                <w:color w:val="auto"/>
                <w:sz w:val="24"/>
                <w:szCs w:val="24"/>
              </w:rPr>
              <w:t xml:space="preserve"> необходимости</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color w:val="auto"/>
                <w:sz w:val="24"/>
                <w:szCs w:val="24"/>
              </w:rPr>
            </w:pPr>
            <w:r w:rsidRPr="007A66B4">
              <w:rPr>
                <w:rFonts w:ascii="Times New Roman" w:hAnsi="Times New Roman" w:cs="Times New Roman"/>
                <w:b w:val="0"/>
                <w:color w:val="auto"/>
                <w:sz w:val="24"/>
                <w:szCs w:val="24"/>
              </w:rPr>
              <w:t xml:space="preserve">Требование о предоставлении разрешения (лицензии), выданного в соответствии с законодательством РК о разрешениях и уведомлениях, с указанием на соответствующую лицензию и иные разрешительные документы </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color w:val="auto"/>
                <w:sz w:val="24"/>
                <w:szCs w:val="24"/>
              </w:rPr>
              <w:t>В случае приобретения ТРУ,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РК</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Требование о предоставлении потенциальными поставщиками в составе тендерной заявки/ценового предложения  сведений о марке/модели, наименовании производителя и стране происхождения товара</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roofErr w:type="spellStart"/>
            <w:r w:rsidRPr="007A66B4">
              <w:rPr>
                <w:rFonts w:ascii="Times New Roman" w:hAnsi="Times New Roman" w:cs="Times New Roman"/>
                <w:b w:val="0"/>
                <w:bCs w:val="0"/>
                <w:color w:val="auto"/>
                <w:sz w:val="24"/>
                <w:szCs w:val="24"/>
                <w:lang w:val="en-US"/>
              </w:rPr>
              <w:t>Указывается</w:t>
            </w:r>
            <w:proofErr w:type="spellEnd"/>
            <w:r w:rsidRPr="007A66B4">
              <w:rPr>
                <w:rFonts w:ascii="Times New Roman" w:hAnsi="Times New Roman" w:cs="Times New Roman"/>
                <w:b w:val="0"/>
                <w:bCs w:val="0"/>
                <w:color w:val="auto"/>
                <w:sz w:val="24"/>
                <w:szCs w:val="24"/>
                <w:lang w:val="en-US"/>
              </w:rPr>
              <w:t xml:space="preserve"> </w:t>
            </w:r>
            <w:proofErr w:type="spellStart"/>
            <w:r w:rsidRPr="007A66B4">
              <w:rPr>
                <w:rFonts w:ascii="Times New Roman" w:hAnsi="Times New Roman" w:cs="Times New Roman"/>
                <w:b w:val="0"/>
                <w:bCs w:val="0"/>
                <w:color w:val="auto"/>
                <w:sz w:val="24"/>
                <w:szCs w:val="24"/>
                <w:lang w:val="en-US"/>
              </w:rPr>
              <w:t>при</w:t>
            </w:r>
            <w:proofErr w:type="spellEnd"/>
            <w:r w:rsidRPr="007A66B4">
              <w:rPr>
                <w:rFonts w:ascii="Times New Roman" w:hAnsi="Times New Roman" w:cs="Times New Roman"/>
                <w:b w:val="0"/>
                <w:bCs w:val="0"/>
                <w:color w:val="auto"/>
                <w:sz w:val="24"/>
                <w:szCs w:val="24"/>
                <w:lang w:val="en-US"/>
              </w:rPr>
              <w:t xml:space="preserve"> </w:t>
            </w:r>
            <w:proofErr w:type="spellStart"/>
            <w:r w:rsidRPr="007A66B4">
              <w:rPr>
                <w:rFonts w:ascii="Times New Roman" w:hAnsi="Times New Roman" w:cs="Times New Roman"/>
                <w:b w:val="0"/>
                <w:bCs w:val="0"/>
                <w:color w:val="auto"/>
                <w:sz w:val="24"/>
                <w:szCs w:val="24"/>
                <w:lang w:val="en-US"/>
              </w:rPr>
              <w:t>закупке</w:t>
            </w:r>
            <w:proofErr w:type="spellEnd"/>
            <w:r w:rsidRPr="007A66B4">
              <w:rPr>
                <w:rFonts w:ascii="Times New Roman" w:hAnsi="Times New Roman" w:cs="Times New Roman"/>
                <w:b w:val="0"/>
                <w:bCs w:val="0"/>
                <w:color w:val="auto"/>
                <w:sz w:val="24"/>
                <w:szCs w:val="24"/>
                <w:lang w:val="en-US"/>
              </w:rPr>
              <w:t xml:space="preserve"> </w:t>
            </w:r>
            <w:proofErr w:type="spellStart"/>
            <w:r w:rsidRPr="007A66B4">
              <w:rPr>
                <w:rFonts w:ascii="Times New Roman" w:hAnsi="Times New Roman" w:cs="Times New Roman"/>
                <w:b w:val="0"/>
                <w:bCs w:val="0"/>
                <w:color w:val="auto"/>
                <w:sz w:val="24"/>
                <w:szCs w:val="24"/>
                <w:lang w:val="en-US"/>
              </w:rPr>
              <w:t>товаров</w:t>
            </w:r>
            <w:proofErr w:type="spellEnd"/>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lang w:val="en-US"/>
              </w:rPr>
            </w:pPr>
            <w:r w:rsidRPr="007A66B4">
              <w:rPr>
                <w:rFonts w:ascii="Times New Roman" w:hAnsi="Times New Roman" w:cs="Times New Roman"/>
                <w:b w:val="0"/>
                <w:bCs w:val="0"/>
                <w:color w:val="auto"/>
                <w:sz w:val="24"/>
                <w:szCs w:val="24"/>
              </w:rPr>
              <w:t xml:space="preserve">Требования, предусмотренные законодательством </w:t>
            </w:r>
            <w:r w:rsidRPr="007A66B4">
              <w:rPr>
                <w:rFonts w:ascii="Times New Roman" w:hAnsi="Times New Roman" w:cs="Times New Roman"/>
                <w:b w:val="0"/>
                <w:bCs w:val="0"/>
                <w:color w:val="auto"/>
                <w:sz w:val="24"/>
                <w:szCs w:val="24"/>
                <w:lang w:val="en-US"/>
              </w:rPr>
              <w:t>РК</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color w:val="auto"/>
                <w:sz w:val="24"/>
                <w:szCs w:val="24"/>
                <w:lang w:val="en-US"/>
              </w:rPr>
              <w:t>П</w:t>
            </w:r>
            <w:proofErr w:type="spellStart"/>
            <w:r w:rsidRPr="007A66B4">
              <w:rPr>
                <w:rFonts w:ascii="Times New Roman" w:hAnsi="Times New Roman" w:cs="Times New Roman"/>
                <w:b w:val="0"/>
                <w:color w:val="auto"/>
                <w:sz w:val="24"/>
                <w:szCs w:val="24"/>
              </w:rPr>
              <w:t>ри</w:t>
            </w:r>
            <w:proofErr w:type="spellEnd"/>
            <w:r w:rsidRPr="007A66B4">
              <w:rPr>
                <w:rFonts w:ascii="Times New Roman" w:hAnsi="Times New Roman" w:cs="Times New Roman"/>
                <w:b w:val="0"/>
                <w:color w:val="auto"/>
                <w:sz w:val="24"/>
                <w:szCs w:val="24"/>
              </w:rPr>
              <w:t xml:space="preserve"> необходимости</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color w:val="auto"/>
                <w:sz w:val="24"/>
                <w:szCs w:val="24"/>
              </w:rPr>
            </w:pPr>
            <w:r w:rsidRPr="007A66B4">
              <w:rPr>
                <w:rFonts w:ascii="Times New Roman" w:hAnsi="Times New Roman" w:cs="Times New Roman"/>
                <w:b w:val="0"/>
                <w:bCs w:val="0"/>
                <w:color w:val="auto"/>
                <w:sz w:val="24"/>
                <w:szCs w:val="24"/>
              </w:rPr>
              <w:t xml:space="preserve">Описание и требуемые функциональные, технические, качественные и эксплуатационные </w:t>
            </w:r>
            <w:r w:rsidRPr="007A66B4">
              <w:rPr>
                <w:rFonts w:ascii="Times New Roman" w:hAnsi="Times New Roman" w:cs="Times New Roman"/>
                <w:b w:val="0"/>
                <w:bCs w:val="0"/>
                <w:color w:val="auto"/>
                <w:sz w:val="24"/>
                <w:szCs w:val="24"/>
              </w:rPr>
              <w:lastRenderedPageBreak/>
              <w:t>характеристики</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Требование о предоставлении потенциальными поставщиками образцов закупаемых товаров до даты вскрытия тендерных заявок/ценовых предложений</w:t>
            </w:r>
          </w:p>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0"/>
                <w:szCs w:val="20"/>
              </w:rPr>
            </w:pPr>
            <w:r w:rsidRPr="007A66B4">
              <w:rPr>
                <w:color w:val="auto"/>
                <w:sz w:val="20"/>
                <w:szCs w:val="20"/>
              </w:rPr>
              <w:t>*Данное требование является необязательным и   указывается по желанию инициатора закупки</w:t>
            </w:r>
          </w:p>
        </w:tc>
        <w:tc>
          <w:tcPr>
            <w:tcW w:w="4746" w:type="dxa"/>
          </w:tcPr>
          <w:p w:rsidR="00A158FB" w:rsidRPr="007A66B4" w:rsidRDefault="00A158FB" w:rsidP="000B5A40">
            <w:pPr>
              <w:rPr>
                <w:rFonts w:ascii="Times New Roman" w:hAnsi="Times New Roman" w:cs="Times New Roman"/>
                <w:sz w:val="24"/>
                <w:szCs w:val="24"/>
              </w:rPr>
            </w:pPr>
            <w:r w:rsidRPr="007A66B4">
              <w:rPr>
                <w:rFonts w:ascii="Times New Roman" w:hAnsi="Times New Roman" w:cs="Times New Roman"/>
                <w:sz w:val="24"/>
                <w:szCs w:val="24"/>
              </w:rPr>
              <w:t xml:space="preserve">Данное требование устанавливается в случаях закупок товаров, включенных в Перечень товаров, при закупках которых допускается требование образцов, утвержденный Фондом </w:t>
            </w:r>
          </w:p>
          <w:p w:rsidR="00A158FB" w:rsidRPr="007A66B4" w:rsidRDefault="00A158FB" w:rsidP="000B5A40">
            <w:pPr>
              <w:pStyle w:val="3"/>
              <w:numPr>
                <w:ilvl w:val="0"/>
                <w:numId w:val="0"/>
              </w:numPr>
              <w:spacing w:before="0" w:line="240" w:lineRule="auto"/>
              <w:textAlignment w:val="baseline"/>
              <w:outlineLvl w:val="2"/>
              <w:rPr>
                <w:color w:val="auto"/>
              </w:rPr>
            </w:pPr>
            <w:r w:rsidRPr="007A66B4">
              <w:rPr>
                <w:rFonts w:ascii="Times New Roman" w:hAnsi="Times New Roman" w:cs="Times New Roman"/>
                <w:b w:val="0"/>
                <w:color w:val="auto"/>
                <w:sz w:val="24"/>
                <w:szCs w:val="24"/>
              </w:rPr>
              <w:t xml:space="preserve">При  этом также необходимо описать </w:t>
            </w:r>
            <w:r w:rsidRPr="007A66B4">
              <w:rPr>
                <w:rFonts w:ascii="Times New Roman" w:hAnsi="Times New Roman" w:cs="Times New Roman"/>
                <w:b w:val="0"/>
                <w:bCs w:val="0"/>
                <w:color w:val="auto"/>
                <w:sz w:val="24"/>
                <w:szCs w:val="24"/>
              </w:rPr>
              <w:t xml:space="preserve">порядок и методику </w:t>
            </w:r>
            <w:proofErr w:type="gramStart"/>
            <w:r w:rsidRPr="007A66B4">
              <w:rPr>
                <w:rFonts w:ascii="Times New Roman" w:hAnsi="Times New Roman" w:cs="Times New Roman"/>
                <w:b w:val="0"/>
                <w:bCs w:val="0"/>
                <w:color w:val="auto"/>
                <w:sz w:val="24"/>
                <w:szCs w:val="24"/>
              </w:rPr>
              <w:t>оценки соответствия представленных образцов товаров технической спецификации</w:t>
            </w:r>
            <w:proofErr w:type="gramEnd"/>
            <w:r w:rsidRPr="007A66B4">
              <w:rPr>
                <w:rFonts w:ascii="Times New Roman" w:hAnsi="Times New Roman" w:cs="Times New Roman"/>
                <w:b w:val="0"/>
                <w:bCs w:val="0"/>
                <w:color w:val="auto"/>
                <w:sz w:val="24"/>
                <w:szCs w:val="24"/>
              </w:rPr>
              <w:t>.</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Требование о наличии у потенциального поставщика оборудования, техники, зданий (сооружений), помещений с предоставлением подтверждающих документов</w:t>
            </w:r>
          </w:p>
          <w:p w:rsidR="00A158FB" w:rsidRPr="007A66B4" w:rsidRDefault="00A158FB" w:rsidP="000B5A40">
            <w:r w:rsidRPr="007A66B4">
              <w:rPr>
                <w:sz w:val="20"/>
                <w:szCs w:val="20"/>
              </w:rPr>
              <w:t>*Данное требование является необязательным и   указывается по желанию инициатора закупки</w:t>
            </w:r>
          </w:p>
        </w:tc>
        <w:tc>
          <w:tcPr>
            <w:tcW w:w="474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 xml:space="preserve">Данное требование может быть </w:t>
            </w:r>
            <w:proofErr w:type="gramStart"/>
            <w:r w:rsidRPr="007A66B4">
              <w:rPr>
                <w:rFonts w:ascii="Times New Roman" w:hAnsi="Times New Roman" w:cs="Times New Roman"/>
                <w:b w:val="0"/>
                <w:bCs w:val="0"/>
                <w:color w:val="auto"/>
                <w:sz w:val="24"/>
                <w:szCs w:val="24"/>
              </w:rPr>
              <w:t>установлены</w:t>
            </w:r>
            <w:proofErr w:type="gramEnd"/>
            <w:r w:rsidRPr="007A66B4">
              <w:rPr>
                <w:rFonts w:ascii="Times New Roman" w:hAnsi="Times New Roman" w:cs="Times New Roman"/>
                <w:b w:val="0"/>
                <w:bCs w:val="0"/>
                <w:color w:val="auto"/>
                <w:sz w:val="24"/>
                <w:szCs w:val="24"/>
              </w:rPr>
              <w:t xml:space="preserve"> в случае, если </w:t>
            </w:r>
          </w:p>
          <w:p w:rsidR="00A158FB" w:rsidRPr="007A66B4" w:rsidRDefault="00A158FB" w:rsidP="000B5A40">
            <w:pPr>
              <w:pStyle w:val="3"/>
              <w:numPr>
                <w:ilvl w:val="1"/>
                <w:numId w:val="8"/>
              </w:numPr>
              <w:tabs>
                <w:tab w:val="left" w:pos="318"/>
              </w:tabs>
              <w:spacing w:before="0" w:line="240" w:lineRule="auto"/>
              <w:ind w:left="0" w:firstLine="34"/>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 xml:space="preserve">это предусмотрено сметной, </w:t>
            </w:r>
            <w:proofErr w:type="spellStart"/>
            <w:r w:rsidRPr="007A66B4">
              <w:rPr>
                <w:rFonts w:ascii="Times New Roman" w:hAnsi="Times New Roman" w:cs="Times New Roman"/>
                <w:b w:val="0"/>
                <w:bCs w:val="0"/>
                <w:color w:val="auto"/>
                <w:sz w:val="24"/>
                <w:szCs w:val="24"/>
              </w:rPr>
              <w:t>предпроектной</w:t>
            </w:r>
            <w:proofErr w:type="spellEnd"/>
            <w:r w:rsidRPr="007A66B4">
              <w:rPr>
                <w:rFonts w:ascii="Times New Roman" w:hAnsi="Times New Roman" w:cs="Times New Roman"/>
                <w:b w:val="0"/>
                <w:bCs w:val="0"/>
                <w:color w:val="auto"/>
                <w:sz w:val="24"/>
                <w:szCs w:val="24"/>
              </w:rPr>
              <w:t xml:space="preserve">, проектной (проектно-сметной) документацией, утвержденной в установленном порядке (при приобретении строительно-монтажных работ или комплексных работ), </w:t>
            </w:r>
          </w:p>
          <w:p w:rsidR="00A158FB" w:rsidRPr="007A66B4" w:rsidRDefault="00A158FB" w:rsidP="000B5A40">
            <w:pPr>
              <w:pStyle w:val="3"/>
              <w:numPr>
                <w:ilvl w:val="1"/>
                <w:numId w:val="8"/>
              </w:numPr>
              <w:tabs>
                <w:tab w:val="left" w:pos="318"/>
              </w:tabs>
              <w:spacing w:before="0" w:line="240" w:lineRule="auto"/>
              <w:ind w:left="0" w:firstLine="34"/>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при закупках работ и услуг, если оборудование, техника, здания (сооружения), помещения должны быть переданы по договору о закупке во временное пользование (аренду).</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color w:val="auto"/>
              </w:rPr>
            </w:pPr>
            <w:r w:rsidRPr="007A66B4">
              <w:rPr>
                <w:rFonts w:ascii="Times New Roman" w:hAnsi="Times New Roman" w:cs="Times New Roman"/>
                <w:b w:val="0"/>
                <w:bCs w:val="0"/>
                <w:color w:val="auto"/>
                <w:sz w:val="24"/>
                <w:szCs w:val="24"/>
              </w:rPr>
              <w:t xml:space="preserve">Условия привлечения потенциальным поставщиком субподрядчиков (соисполнителей) для выполнения работ либо оказания услуг </w:t>
            </w:r>
          </w:p>
        </w:tc>
        <w:tc>
          <w:tcPr>
            <w:tcW w:w="4746" w:type="dxa"/>
          </w:tcPr>
          <w:p w:rsidR="00A158FB" w:rsidRPr="007A66B4" w:rsidRDefault="00A158FB" w:rsidP="000B5A40">
            <w:pPr>
              <w:rPr>
                <w:rFonts w:ascii="Times New Roman" w:hAnsi="Times New Roman" w:cs="Times New Roman"/>
                <w:b/>
                <w:bCs/>
                <w:sz w:val="24"/>
                <w:szCs w:val="24"/>
              </w:rPr>
            </w:pPr>
            <w:r w:rsidRPr="007A66B4">
              <w:rPr>
                <w:rFonts w:ascii="Times New Roman" w:hAnsi="Times New Roman" w:cs="Times New Roman"/>
                <w:sz w:val="24"/>
                <w:szCs w:val="24"/>
              </w:rPr>
              <w:t xml:space="preserve">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 </w:t>
            </w:r>
          </w:p>
        </w:tc>
      </w:tr>
      <w:tr w:rsidR="00A158FB" w:rsidRPr="007A66B4" w:rsidTr="000B5A40">
        <w:trPr>
          <w:jc w:val="center"/>
        </w:trPr>
        <w:tc>
          <w:tcPr>
            <w:tcW w:w="495" w:type="dxa"/>
          </w:tcPr>
          <w:p w:rsidR="00A158FB" w:rsidRPr="007A66B4" w:rsidRDefault="00A158FB" w:rsidP="000B5A40">
            <w:pPr>
              <w:pStyle w:val="3"/>
              <w:numPr>
                <w:ilvl w:val="2"/>
                <w:numId w:val="44"/>
              </w:numPr>
              <w:tabs>
                <w:tab w:val="left" w:pos="387"/>
              </w:tabs>
              <w:spacing w:before="0"/>
              <w:ind w:left="0" w:firstLine="0"/>
              <w:jc w:val="center"/>
              <w:outlineLvl w:val="2"/>
              <w:rPr>
                <w:rFonts w:ascii="Times New Roman" w:hAnsi="Times New Roman" w:cs="Times New Roman"/>
                <w:b w:val="0"/>
                <w:color w:val="auto"/>
                <w:sz w:val="24"/>
                <w:szCs w:val="24"/>
              </w:rPr>
            </w:pPr>
          </w:p>
        </w:tc>
        <w:tc>
          <w:tcPr>
            <w:tcW w:w="3686" w:type="dxa"/>
          </w:tcPr>
          <w:p w:rsidR="00A158FB" w:rsidRPr="007A66B4" w:rsidRDefault="00A158FB" w:rsidP="000B5A40">
            <w:pPr>
              <w:pStyle w:val="3"/>
              <w:numPr>
                <w:ilvl w:val="0"/>
                <w:numId w:val="0"/>
              </w:numPr>
              <w:spacing w:before="0" w:line="240" w:lineRule="auto"/>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Квалификационные требования к потенциальным поставщикам</w:t>
            </w:r>
          </w:p>
          <w:p w:rsidR="00A158FB" w:rsidRPr="007A66B4" w:rsidRDefault="00A158FB" w:rsidP="000B5A40">
            <w:r w:rsidRPr="007A66B4">
              <w:rPr>
                <w:sz w:val="20"/>
                <w:szCs w:val="20"/>
              </w:rPr>
              <w:t>*Данное требование является необязательным и   указывается по желанию инициатора закупки</w:t>
            </w:r>
          </w:p>
          <w:p w:rsidR="00A158FB" w:rsidRPr="007A66B4" w:rsidRDefault="00A158FB" w:rsidP="000B5A40"/>
        </w:tc>
        <w:tc>
          <w:tcPr>
            <w:tcW w:w="4746" w:type="dxa"/>
          </w:tcPr>
          <w:p w:rsidR="00A158FB" w:rsidRPr="007A66B4" w:rsidRDefault="00A158FB" w:rsidP="000B5A40">
            <w:pPr>
              <w:pStyle w:val="3"/>
              <w:numPr>
                <w:ilvl w:val="0"/>
                <w:numId w:val="47"/>
              </w:numPr>
              <w:tabs>
                <w:tab w:val="left" w:pos="318"/>
              </w:tabs>
              <w:spacing w:before="0" w:line="240" w:lineRule="auto"/>
              <w:ind w:left="0" w:firstLine="0"/>
              <w:textAlignment w:val="baseline"/>
              <w:outlineLvl w:val="2"/>
              <w:rPr>
                <w:rFonts w:ascii="Times New Roman" w:hAnsi="Times New Roman" w:cs="Times New Roman"/>
                <w:b w:val="0"/>
                <w:bCs w:val="0"/>
                <w:color w:val="auto"/>
                <w:sz w:val="24"/>
                <w:szCs w:val="24"/>
              </w:rPr>
            </w:pPr>
            <w:r w:rsidRPr="007A66B4">
              <w:rPr>
                <w:rFonts w:ascii="Times New Roman" w:hAnsi="Times New Roman" w:cs="Times New Roman"/>
                <w:b w:val="0"/>
                <w:bCs w:val="0"/>
                <w:color w:val="auto"/>
                <w:sz w:val="24"/>
                <w:szCs w:val="24"/>
              </w:rPr>
              <w:t>для закупок работ, услуг</w:t>
            </w:r>
            <w:r w:rsidRPr="007A66B4">
              <w:rPr>
                <w:rFonts w:ascii="Times New Roman" w:hAnsi="Times New Roman" w:cs="Times New Roman"/>
                <w:b w:val="0"/>
                <w:color w:val="auto"/>
                <w:sz w:val="24"/>
                <w:szCs w:val="24"/>
              </w:rPr>
              <w:t xml:space="preserve">  - наличие у потенциальных поставщиков квалифицированных специалистов, имеющих опыт работы в области, соответствующей предмету закупок, подтвержденный наличием документов, в том числе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их опыт работы</w:t>
            </w:r>
            <w:r w:rsidRPr="007A66B4">
              <w:rPr>
                <w:rFonts w:ascii="Times New Roman" w:hAnsi="Times New Roman" w:cs="Times New Roman"/>
                <w:b w:val="0"/>
                <w:bCs w:val="0"/>
                <w:color w:val="auto"/>
                <w:sz w:val="24"/>
                <w:szCs w:val="24"/>
              </w:rPr>
              <w:t xml:space="preserve"> </w:t>
            </w:r>
          </w:p>
          <w:p w:rsidR="00A158FB" w:rsidRPr="007A66B4" w:rsidRDefault="00A158FB" w:rsidP="000B5A40">
            <w:pPr>
              <w:tabs>
                <w:tab w:val="left" w:pos="318"/>
              </w:tabs>
              <w:ind w:firstLine="318"/>
              <w:rPr>
                <w:rFonts w:ascii="Times New Roman" w:hAnsi="Times New Roman" w:cs="Times New Roman"/>
                <w:sz w:val="24"/>
                <w:szCs w:val="24"/>
              </w:rPr>
            </w:pPr>
            <w:r w:rsidRPr="007A66B4">
              <w:rPr>
                <w:rFonts w:ascii="Times New Roman" w:hAnsi="Times New Roman" w:cs="Times New Roman"/>
                <w:sz w:val="24"/>
                <w:szCs w:val="24"/>
              </w:rPr>
              <w:t>Не допускается установление требования о наличии опыта работы специалистов, превышающего 5 (пять) лет</w:t>
            </w:r>
          </w:p>
          <w:p w:rsidR="00A158FB" w:rsidRPr="007A66B4" w:rsidRDefault="00A158FB" w:rsidP="000B5A40">
            <w:pPr>
              <w:tabs>
                <w:tab w:val="left" w:pos="318"/>
              </w:tabs>
              <w:ind w:firstLine="318"/>
              <w:rPr>
                <w:rFonts w:ascii="Times New Roman" w:hAnsi="Times New Roman" w:cs="Times New Roman"/>
                <w:sz w:val="24"/>
                <w:szCs w:val="24"/>
              </w:rPr>
            </w:pPr>
          </w:p>
          <w:p w:rsidR="00A158FB" w:rsidRPr="007A66B4" w:rsidRDefault="00A158FB" w:rsidP="000B5A40">
            <w:pPr>
              <w:pStyle w:val="3"/>
              <w:numPr>
                <w:ilvl w:val="0"/>
                <w:numId w:val="47"/>
              </w:numPr>
              <w:tabs>
                <w:tab w:val="left" w:pos="318"/>
              </w:tabs>
              <w:spacing w:before="0" w:line="240" w:lineRule="auto"/>
              <w:ind w:left="0" w:firstLine="0"/>
              <w:textAlignment w:val="baseline"/>
              <w:outlineLvl w:val="2"/>
              <w:rPr>
                <w:rFonts w:ascii="Times New Roman" w:hAnsi="Times New Roman" w:cs="Times New Roman"/>
                <w:b w:val="0"/>
                <w:bCs w:val="0"/>
                <w:color w:val="auto"/>
                <w:sz w:val="24"/>
                <w:szCs w:val="24"/>
              </w:rPr>
            </w:pPr>
            <w:proofErr w:type="gramStart"/>
            <w:r w:rsidRPr="007A66B4">
              <w:rPr>
                <w:rFonts w:ascii="Times New Roman" w:hAnsi="Times New Roman" w:cs="Times New Roman"/>
                <w:b w:val="0"/>
                <w:bCs w:val="0"/>
                <w:color w:val="auto"/>
                <w:sz w:val="24"/>
                <w:szCs w:val="24"/>
              </w:rPr>
              <w:t xml:space="preserve">для закупок работ, услуг, сумма, выделенная для осуществления которых по тендеру (лоту) превышает 75 миллионов тенге без учета НДС - опыта работы в </w:t>
            </w:r>
            <w:r w:rsidRPr="007A66B4">
              <w:rPr>
                <w:rFonts w:ascii="Times New Roman" w:hAnsi="Times New Roman" w:cs="Times New Roman"/>
                <w:b w:val="0"/>
                <w:bCs w:val="0"/>
                <w:color w:val="auto"/>
                <w:sz w:val="24"/>
                <w:szCs w:val="24"/>
              </w:rPr>
              <w:lastRenderedPageBreak/>
              <w:t>течение последних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w:t>
            </w:r>
            <w:proofErr w:type="gramEnd"/>
            <w:r w:rsidRPr="007A66B4">
              <w:rPr>
                <w:rFonts w:ascii="Times New Roman" w:hAnsi="Times New Roman" w:cs="Times New Roman"/>
                <w:b w:val="0"/>
                <w:bCs w:val="0"/>
                <w:color w:val="auto"/>
                <w:sz w:val="24"/>
                <w:szCs w:val="24"/>
              </w:rPr>
              <w:t xml:space="preserve"> не менее 75 миллионов тенге без учета НДС</w:t>
            </w:r>
          </w:p>
          <w:p w:rsidR="00A158FB" w:rsidRPr="007A66B4" w:rsidRDefault="00A158FB" w:rsidP="000B5A40">
            <w:pPr>
              <w:pStyle w:val="3"/>
              <w:numPr>
                <w:ilvl w:val="0"/>
                <w:numId w:val="0"/>
              </w:numPr>
              <w:tabs>
                <w:tab w:val="left" w:pos="318"/>
              </w:tabs>
              <w:spacing w:before="0" w:line="240" w:lineRule="auto"/>
              <w:textAlignment w:val="baseline"/>
              <w:outlineLvl w:val="2"/>
              <w:rPr>
                <w:rFonts w:ascii="Times New Roman" w:hAnsi="Times New Roman" w:cs="Times New Roman"/>
                <w:b w:val="0"/>
                <w:bCs w:val="0"/>
                <w:color w:val="auto"/>
                <w:sz w:val="24"/>
                <w:szCs w:val="24"/>
              </w:rPr>
            </w:pPr>
          </w:p>
          <w:p w:rsidR="00A158FB" w:rsidRPr="007A66B4" w:rsidRDefault="00A158FB" w:rsidP="000B5A40">
            <w:pPr>
              <w:pStyle w:val="3"/>
              <w:numPr>
                <w:ilvl w:val="0"/>
                <w:numId w:val="0"/>
              </w:numPr>
              <w:tabs>
                <w:tab w:val="left" w:pos="318"/>
              </w:tabs>
              <w:spacing w:before="0" w:line="240" w:lineRule="auto"/>
              <w:textAlignment w:val="baseline"/>
              <w:outlineLvl w:val="2"/>
              <w:rPr>
                <w:color w:val="auto"/>
              </w:rPr>
            </w:pPr>
            <w:r w:rsidRPr="007A66B4">
              <w:rPr>
                <w:rFonts w:ascii="Times New Roman" w:hAnsi="Times New Roman" w:cs="Times New Roman"/>
                <w:b w:val="0"/>
                <w:bCs w:val="0"/>
                <w:color w:val="auto"/>
                <w:sz w:val="24"/>
                <w:szCs w:val="24"/>
              </w:rPr>
              <w:t>Не допускается установление требования о наличии опыта работы, превышающего 5 (пять) лет.</w:t>
            </w:r>
          </w:p>
        </w:tc>
      </w:tr>
    </w:tbl>
    <w:p w:rsidR="00EA4D2A" w:rsidRPr="007A66B4" w:rsidRDefault="00EA4D2A" w:rsidP="00EA4D2A">
      <w:pPr>
        <w:pStyle w:val="3"/>
        <w:numPr>
          <w:ilvl w:val="0"/>
          <w:numId w:val="0"/>
        </w:numPr>
        <w:spacing w:before="0" w:line="240" w:lineRule="auto"/>
        <w:jc w:val="center"/>
        <w:textAlignment w:val="baseline"/>
        <w:rPr>
          <w:rFonts w:ascii="Times New Roman" w:hAnsi="Times New Roman" w:cs="Times New Roman"/>
          <w:b w:val="0"/>
          <w:bCs w:val="0"/>
          <w:color w:val="auto"/>
          <w:sz w:val="20"/>
          <w:szCs w:val="20"/>
        </w:rPr>
      </w:pPr>
    </w:p>
    <w:p w:rsidR="00EA4D2A" w:rsidRPr="007A66B4" w:rsidRDefault="00EA4D2A" w:rsidP="00EA4D2A">
      <w:pPr>
        <w:pStyle w:val="3"/>
        <w:numPr>
          <w:ilvl w:val="0"/>
          <w:numId w:val="0"/>
        </w:numPr>
        <w:spacing w:line="240" w:lineRule="auto"/>
        <w:ind w:left="720"/>
        <w:textAlignment w:val="baseline"/>
        <w:rPr>
          <w:rFonts w:ascii="Times New Roman" w:hAnsi="Times New Roman" w:cs="Times New Roman"/>
          <w:b w:val="0"/>
          <w:bCs w:val="0"/>
          <w:color w:val="auto"/>
          <w:sz w:val="20"/>
          <w:szCs w:val="20"/>
        </w:rPr>
      </w:pPr>
      <w:r w:rsidRPr="007A66B4">
        <w:rPr>
          <w:rFonts w:ascii="Times New Roman" w:hAnsi="Times New Roman" w:cs="Times New Roman"/>
          <w:b w:val="0"/>
          <w:bCs w:val="0"/>
          <w:color w:val="auto"/>
          <w:sz w:val="20"/>
          <w:szCs w:val="20"/>
        </w:rPr>
        <w:t>__________________ ФИО/должность инициатора закупки</w:t>
      </w:r>
    </w:p>
    <w:p w:rsidR="00EA4D2A" w:rsidRPr="007A66B4" w:rsidRDefault="008703BC" w:rsidP="00EA4D2A">
      <w:pPr>
        <w:pStyle w:val="3"/>
        <w:numPr>
          <w:ilvl w:val="0"/>
          <w:numId w:val="0"/>
        </w:numPr>
        <w:spacing w:line="240" w:lineRule="auto"/>
        <w:ind w:left="720"/>
        <w:textAlignment w:val="baseline"/>
        <w:rPr>
          <w:rFonts w:ascii="Times New Roman" w:hAnsi="Times New Roman" w:cs="Times New Roman"/>
          <w:b w:val="0"/>
          <w:bCs w:val="0"/>
          <w:color w:val="auto"/>
          <w:sz w:val="20"/>
          <w:szCs w:val="20"/>
        </w:rPr>
      </w:pPr>
      <w:r w:rsidRPr="007A66B4">
        <w:rPr>
          <w:rFonts w:ascii="Times New Roman" w:hAnsi="Times New Roman" w:cs="Times New Roman"/>
          <w:b w:val="0"/>
          <w:bCs w:val="0"/>
          <w:color w:val="auto"/>
          <w:sz w:val="20"/>
          <w:szCs w:val="20"/>
        </w:rPr>
        <w:t>П</w:t>
      </w:r>
      <w:r w:rsidR="00EA4D2A" w:rsidRPr="007A66B4">
        <w:rPr>
          <w:rFonts w:ascii="Times New Roman" w:hAnsi="Times New Roman" w:cs="Times New Roman"/>
          <w:b w:val="0"/>
          <w:bCs w:val="0"/>
          <w:color w:val="auto"/>
          <w:sz w:val="20"/>
          <w:szCs w:val="20"/>
        </w:rPr>
        <w:t>одпись</w:t>
      </w:r>
    </w:p>
    <w:p w:rsidR="008703BC" w:rsidRPr="007A66B4" w:rsidRDefault="008703BC" w:rsidP="008703BC"/>
    <w:p w:rsidR="008703BC" w:rsidRPr="007A66B4" w:rsidRDefault="00A01F74" w:rsidP="00A01F74">
      <w:pPr>
        <w:ind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Примечание. </w:t>
      </w:r>
      <w:r w:rsidR="008703BC" w:rsidRPr="007A66B4">
        <w:rPr>
          <w:rFonts w:ascii="Times New Roman" w:hAnsi="Times New Roman" w:cs="Times New Roman"/>
          <w:b/>
          <w:sz w:val="24"/>
          <w:szCs w:val="24"/>
        </w:rPr>
        <w:t xml:space="preserve"> </w:t>
      </w:r>
    </w:p>
    <w:p w:rsidR="008703BC" w:rsidRPr="007A66B4" w:rsidRDefault="008703BC" w:rsidP="00A01F74">
      <w:pPr>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Требования по пунктам </w:t>
      </w:r>
      <w:r w:rsidR="00AA7438" w:rsidRPr="007A66B4">
        <w:rPr>
          <w:rFonts w:ascii="Times New Roman" w:hAnsi="Times New Roman" w:cs="Times New Roman"/>
          <w:sz w:val="24"/>
          <w:szCs w:val="24"/>
        </w:rPr>
        <w:t xml:space="preserve">17, 19 </w:t>
      </w:r>
      <w:r w:rsidRPr="007A66B4">
        <w:rPr>
          <w:rFonts w:ascii="Times New Roman" w:hAnsi="Times New Roman" w:cs="Times New Roman"/>
          <w:sz w:val="24"/>
          <w:szCs w:val="24"/>
        </w:rPr>
        <w:t>указываются в случае проведения закупок способом тендера</w:t>
      </w:r>
      <w:r w:rsidR="00AA7438" w:rsidRPr="007A66B4">
        <w:rPr>
          <w:rFonts w:ascii="Times New Roman" w:hAnsi="Times New Roman" w:cs="Times New Roman"/>
          <w:sz w:val="24"/>
          <w:szCs w:val="24"/>
        </w:rPr>
        <w:t>, за исключением,</w:t>
      </w:r>
      <w:r w:rsidRPr="007A66B4">
        <w:rPr>
          <w:rFonts w:ascii="Times New Roman" w:hAnsi="Times New Roman" w:cs="Times New Roman"/>
          <w:sz w:val="24"/>
          <w:szCs w:val="24"/>
        </w:rPr>
        <w:t xml:space="preserve"> тендера путем проведения конкурентных переговоров.  </w:t>
      </w:r>
    </w:p>
    <w:p w:rsidR="00EA4D2A" w:rsidRPr="007A66B4" w:rsidRDefault="00EA4D2A" w:rsidP="00EA4D2A">
      <w:pPr>
        <w:rPr>
          <w:rFonts w:eastAsiaTheme="majorEastAsia"/>
        </w:rPr>
      </w:pPr>
      <w:r w:rsidRPr="007A66B4">
        <w:br w:type="page"/>
      </w:r>
    </w:p>
    <w:p w:rsidR="00486399" w:rsidRPr="007A66B4" w:rsidRDefault="00EA4D2A" w:rsidP="00EA4D2A">
      <w:pPr>
        <w:pStyle w:val="3"/>
        <w:numPr>
          <w:ilvl w:val="0"/>
          <w:numId w:val="0"/>
        </w:numPr>
        <w:spacing w:line="240" w:lineRule="auto"/>
        <w:ind w:left="720"/>
        <w:jc w:val="right"/>
        <w:textAlignment w:val="baseline"/>
        <w:rPr>
          <w:rFonts w:ascii="Times New Roman" w:hAnsi="Times New Roman" w:cs="Times New Roman"/>
          <w:bCs w:val="0"/>
          <w:color w:val="auto"/>
          <w:sz w:val="20"/>
          <w:szCs w:val="20"/>
        </w:rPr>
      </w:pPr>
      <w:r w:rsidRPr="007A66B4">
        <w:rPr>
          <w:rFonts w:ascii="Times New Roman" w:hAnsi="Times New Roman" w:cs="Times New Roman"/>
          <w:b w:val="0"/>
          <w:bCs w:val="0"/>
          <w:color w:val="auto"/>
          <w:sz w:val="20"/>
          <w:szCs w:val="20"/>
        </w:rPr>
        <w:lastRenderedPageBreak/>
        <w:t xml:space="preserve"> </w:t>
      </w:r>
      <w:r w:rsidRPr="007A66B4">
        <w:rPr>
          <w:rFonts w:ascii="Times New Roman" w:hAnsi="Times New Roman" w:cs="Times New Roman"/>
          <w:bCs w:val="0"/>
          <w:color w:val="auto"/>
          <w:sz w:val="20"/>
          <w:szCs w:val="20"/>
        </w:rPr>
        <w:t xml:space="preserve">Приложение 5 </w:t>
      </w:r>
    </w:p>
    <w:p w:rsidR="00737268" w:rsidRPr="007A66B4" w:rsidRDefault="00737268" w:rsidP="00737268">
      <w:pPr>
        <w:spacing w:after="0"/>
        <w:ind w:left="284"/>
        <w:jc w:val="right"/>
        <w:rPr>
          <w:rFonts w:ascii="Times New Roman" w:hAnsi="Times New Roman" w:cs="Times New Roman"/>
          <w:b/>
          <w:sz w:val="20"/>
          <w:szCs w:val="20"/>
        </w:rPr>
      </w:pPr>
      <w:r w:rsidRPr="007A66B4">
        <w:rPr>
          <w:rFonts w:ascii="Times New Roman" w:eastAsia="Calibri" w:hAnsi="Times New Roman" w:cs="Times New Roman"/>
          <w:b/>
          <w:sz w:val="20"/>
          <w:szCs w:val="20"/>
        </w:rPr>
        <w:t xml:space="preserve">к Правилам </w:t>
      </w:r>
      <w:r w:rsidRPr="007A66B4">
        <w:rPr>
          <w:rFonts w:ascii="Times New Roman" w:hAnsi="Times New Roman" w:cs="Times New Roman"/>
          <w:b/>
          <w:sz w:val="20"/>
          <w:szCs w:val="20"/>
        </w:rPr>
        <w:t xml:space="preserve">«Организация и проведение </w:t>
      </w:r>
    </w:p>
    <w:p w:rsidR="00737268" w:rsidRPr="007A66B4" w:rsidRDefault="00737268" w:rsidP="00737268">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 xml:space="preserve">закупок товаров, работ и услуг </w:t>
      </w:r>
      <w:proofErr w:type="gramStart"/>
      <w:r w:rsidRPr="007A66B4">
        <w:rPr>
          <w:rFonts w:ascii="Times New Roman" w:hAnsi="Times New Roman" w:cs="Times New Roman"/>
          <w:b/>
          <w:sz w:val="20"/>
          <w:szCs w:val="20"/>
        </w:rPr>
        <w:t>в</w:t>
      </w:r>
      <w:proofErr w:type="gramEnd"/>
      <w:r w:rsidRPr="007A66B4">
        <w:rPr>
          <w:rFonts w:ascii="Times New Roman" w:hAnsi="Times New Roman" w:cs="Times New Roman"/>
          <w:b/>
          <w:sz w:val="20"/>
          <w:szCs w:val="20"/>
        </w:rPr>
        <w:t xml:space="preserve"> </w:t>
      </w:r>
    </w:p>
    <w:p w:rsidR="00737268" w:rsidRPr="007A66B4" w:rsidRDefault="00737268" w:rsidP="00737268">
      <w:pPr>
        <w:jc w:val="right"/>
      </w:pPr>
      <w:r w:rsidRPr="007A66B4">
        <w:rPr>
          <w:rFonts w:ascii="Times New Roman" w:hAnsi="Times New Roman" w:cs="Times New Roman"/>
          <w:b/>
          <w:sz w:val="20"/>
          <w:szCs w:val="20"/>
        </w:rPr>
        <w:t>ТОО «Институт высоких технологий»</w:t>
      </w:r>
    </w:p>
    <w:p w:rsidR="00C06BAD" w:rsidRPr="007A66B4" w:rsidRDefault="00C06BAD" w:rsidP="00C06BAD">
      <w:pPr>
        <w:spacing w:after="0" w:line="240" w:lineRule="auto"/>
        <w:jc w:val="center"/>
        <w:rPr>
          <w:rFonts w:ascii="Times New Roman" w:hAnsi="Times New Roman" w:cs="Times New Roman"/>
          <w:b/>
          <w:sz w:val="24"/>
          <w:szCs w:val="24"/>
        </w:rPr>
      </w:pPr>
    </w:p>
    <w:p w:rsidR="00EA4D2A" w:rsidRPr="007A66B4" w:rsidRDefault="00EA4D2A" w:rsidP="00EA4D2A">
      <w:pPr>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Документация</w:t>
      </w:r>
    </w:p>
    <w:p w:rsidR="00EA4D2A" w:rsidRPr="007A66B4" w:rsidRDefault="00EA4D2A" w:rsidP="00EA4D2A">
      <w:pPr>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для проведения конкурентных переговоров</w:t>
      </w:r>
    </w:p>
    <w:p w:rsidR="00EA4D2A" w:rsidRPr="007A66B4" w:rsidRDefault="00EA4D2A" w:rsidP="00EA4D2A">
      <w:pPr>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(далее – Закупочная документация)</w:t>
      </w:r>
    </w:p>
    <w:p w:rsidR="00EA4D2A" w:rsidRPr="007A66B4" w:rsidRDefault="00341EC6" w:rsidP="00341EC6">
      <w:pPr>
        <w:spacing w:after="0" w:line="240" w:lineRule="auto"/>
        <w:jc w:val="center"/>
        <w:rPr>
          <w:rFonts w:ascii="Times New Roman" w:hAnsi="Times New Roman" w:cs="Times New Roman"/>
          <w:sz w:val="24"/>
          <w:szCs w:val="24"/>
        </w:rPr>
      </w:pPr>
      <w:r w:rsidRPr="007A66B4">
        <w:rPr>
          <w:rFonts w:ascii="Times New Roman" w:hAnsi="Times New Roman" w:cs="Times New Roman"/>
          <w:sz w:val="24"/>
          <w:szCs w:val="24"/>
        </w:rPr>
        <w:t>(заочная форма проведения)</w:t>
      </w:r>
    </w:p>
    <w:p w:rsidR="00341EC6" w:rsidRPr="007A66B4" w:rsidRDefault="00341EC6" w:rsidP="00341EC6">
      <w:pPr>
        <w:spacing w:after="0" w:line="240" w:lineRule="auto"/>
        <w:jc w:val="center"/>
        <w:rPr>
          <w:rFonts w:ascii="Times New Roman" w:hAnsi="Times New Roman" w:cs="Times New Roman"/>
          <w:sz w:val="24"/>
          <w:szCs w:val="24"/>
        </w:rPr>
      </w:pPr>
    </w:p>
    <w:p w:rsidR="00EA4D2A" w:rsidRPr="007A66B4" w:rsidRDefault="00EA4D2A" w:rsidP="00EA4D2A">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Закупочная документация разработана в соответствии с Порядком осуществления закупок Акционерным обществом «Фонд национального благосостояния «</w:t>
      </w:r>
      <w:proofErr w:type="spellStart"/>
      <w:r w:rsidRPr="007A66B4">
        <w:rPr>
          <w:rFonts w:ascii="Times New Roman" w:hAnsi="Times New Roman" w:cs="Times New Roman"/>
          <w:sz w:val="24"/>
          <w:szCs w:val="24"/>
        </w:rPr>
        <w:t>Самру</w:t>
      </w:r>
      <w:proofErr w:type="gramStart"/>
      <w:r w:rsidRPr="007A66B4">
        <w:rPr>
          <w:rFonts w:ascii="Times New Roman" w:hAnsi="Times New Roman" w:cs="Times New Roman"/>
          <w:sz w:val="24"/>
          <w:szCs w:val="24"/>
        </w:rPr>
        <w:t>к-</w:t>
      </w:r>
      <w:proofErr w:type="gramEnd"/>
      <w:r w:rsidRPr="007A66B4">
        <w:rPr>
          <w:rFonts w:ascii="Times New Roman" w:hAnsi="Times New Roman" w:cs="Times New Roman"/>
          <w:sz w:val="24"/>
          <w:szCs w:val="24"/>
        </w:rPr>
        <w:t>Қазына</w:t>
      </w:r>
      <w:proofErr w:type="spellEnd"/>
      <w:r w:rsidRPr="007A66B4">
        <w:rPr>
          <w:rFonts w:ascii="Times New Roman" w:hAnsi="Times New Roman" w:cs="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7A66B4">
        <w:rPr>
          <w:rFonts w:ascii="Times New Roman" w:hAnsi="Times New Roman" w:cs="Times New Roman"/>
          <w:sz w:val="24"/>
          <w:szCs w:val="24"/>
        </w:rPr>
        <w:t>Самрук-Қазына</w:t>
      </w:r>
      <w:proofErr w:type="spellEnd"/>
      <w:r w:rsidRPr="007A66B4">
        <w:rPr>
          <w:rFonts w:ascii="Times New Roman" w:hAnsi="Times New Roman" w:cs="Times New Roman"/>
          <w:sz w:val="24"/>
          <w:szCs w:val="24"/>
        </w:rPr>
        <w:t>» на праве собственности или доверительного управления, утвержденным решением Совета директоров АО «Фонд национального благосостояния «</w:t>
      </w:r>
      <w:proofErr w:type="spellStart"/>
      <w:r w:rsidRPr="007A66B4">
        <w:rPr>
          <w:rFonts w:ascii="Times New Roman" w:hAnsi="Times New Roman" w:cs="Times New Roman"/>
          <w:sz w:val="24"/>
          <w:szCs w:val="24"/>
        </w:rPr>
        <w:t>Самрук-Қазына</w:t>
      </w:r>
      <w:proofErr w:type="spellEnd"/>
      <w:r w:rsidRPr="007A66B4">
        <w:rPr>
          <w:rFonts w:ascii="Times New Roman" w:hAnsi="Times New Roman" w:cs="Times New Roman"/>
          <w:sz w:val="24"/>
          <w:szCs w:val="24"/>
        </w:rPr>
        <w:t>» от 03.07.2019г. №161 (далее – Порядок закупок) и Стандартом управления закупочной деятельностью Акционерного общества «Фонд национального благосостояния «</w:t>
      </w:r>
      <w:proofErr w:type="spellStart"/>
      <w:r w:rsidRPr="007A66B4">
        <w:rPr>
          <w:rFonts w:ascii="Times New Roman" w:hAnsi="Times New Roman" w:cs="Times New Roman"/>
          <w:sz w:val="24"/>
          <w:szCs w:val="24"/>
        </w:rPr>
        <w:t>Самру</w:t>
      </w:r>
      <w:proofErr w:type="gramStart"/>
      <w:r w:rsidRPr="007A66B4">
        <w:rPr>
          <w:rFonts w:ascii="Times New Roman" w:hAnsi="Times New Roman" w:cs="Times New Roman"/>
          <w:sz w:val="24"/>
          <w:szCs w:val="24"/>
        </w:rPr>
        <w:t>к-</w:t>
      </w:r>
      <w:proofErr w:type="gramEnd"/>
      <w:r w:rsidRPr="007A66B4">
        <w:rPr>
          <w:rFonts w:ascii="Times New Roman" w:hAnsi="Times New Roman" w:cs="Times New Roman"/>
          <w:sz w:val="24"/>
          <w:szCs w:val="24"/>
        </w:rPr>
        <w:t>Қазына</w:t>
      </w:r>
      <w:proofErr w:type="spellEnd"/>
      <w:r w:rsidRPr="007A66B4">
        <w:rPr>
          <w:rFonts w:ascii="Times New Roman" w:hAnsi="Times New Roman" w:cs="Times New Roman"/>
          <w:sz w:val="24"/>
          <w:szCs w:val="24"/>
        </w:rPr>
        <w:t>» и организаций пятьдесят и более процентов голосующих акций (долей участия) которых прямо или косвенно принадлежат АО «</w:t>
      </w:r>
      <w:proofErr w:type="spellStart"/>
      <w:r w:rsidRPr="007A66B4">
        <w:rPr>
          <w:rFonts w:ascii="Times New Roman" w:hAnsi="Times New Roman" w:cs="Times New Roman"/>
          <w:sz w:val="24"/>
          <w:szCs w:val="24"/>
        </w:rPr>
        <w:t>Самрук-Қазына</w:t>
      </w:r>
      <w:proofErr w:type="spellEnd"/>
      <w:r w:rsidRPr="007A66B4">
        <w:rPr>
          <w:rFonts w:ascii="Times New Roman" w:hAnsi="Times New Roman" w:cs="Times New Roman"/>
          <w:sz w:val="24"/>
          <w:szCs w:val="24"/>
        </w:rPr>
        <w:t>» на праве собственности или доверительного управления, утвержденных Решением Правления АО «Фонд национального благосостояния «</w:t>
      </w:r>
      <w:proofErr w:type="spellStart"/>
      <w:r w:rsidRPr="007A66B4">
        <w:rPr>
          <w:rFonts w:ascii="Times New Roman" w:hAnsi="Times New Roman" w:cs="Times New Roman"/>
          <w:sz w:val="24"/>
          <w:szCs w:val="24"/>
        </w:rPr>
        <w:t>Самрук-Казына</w:t>
      </w:r>
      <w:proofErr w:type="spellEnd"/>
      <w:r w:rsidRPr="007A66B4">
        <w:rPr>
          <w:rFonts w:ascii="Times New Roman" w:hAnsi="Times New Roman" w:cs="Times New Roman"/>
          <w:sz w:val="24"/>
          <w:szCs w:val="24"/>
        </w:rPr>
        <w:t xml:space="preserve">» от 09.09.2019 г. №31/19 </w:t>
      </w:r>
      <w:r w:rsidR="004D17BA" w:rsidRPr="007A66B4">
        <w:rPr>
          <w:rFonts w:ascii="Times New Roman" w:hAnsi="Times New Roman" w:cs="Times New Roman"/>
          <w:sz w:val="24"/>
          <w:szCs w:val="24"/>
        </w:rPr>
        <w:t xml:space="preserve">(с изменениями и дополнениями) </w:t>
      </w:r>
      <w:r w:rsidRPr="007A66B4">
        <w:rPr>
          <w:rFonts w:ascii="Times New Roman" w:hAnsi="Times New Roman" w:cs="Times New Roman"/>
          <w:sz w:val="24"/>
          <w:szCs w:val="24"/>
        </w:rPr>
        <w:t xml:space="preserve">(далее – Стандарт). </w:t>
      </w:r>
    </w:p>
    <w:p w:rsidR="00EA4D2A" w:rsidRPr="007A66B4" w:rsidRDefault="00EA4D2A" w:rsidP="00EA4D2A">
      <w:pPr>
        <w:spacing w:after="0" w:line="240" w:lineRule="auto"/>
        <w:ind w:firstLine="567"/>
        <w:jc w:val="both"/>
        <w:rPr>
          <w:rFonts w:ascii="Times New Roman" w:hAnsi="Times New Roman" w:cs="Times New Roman"/>
          <w:sz w:val="24"/>
          <w:szCs w:val="24"/>
        </w:rPr>
      </w:pPr>
    </w:p>
    <w:p w:rsidR="00EA4D2A" w:rsidRPr="007A66B4" w:rsidRDefault="00EA4D2A" w:rsidP="00704CF9">
      <w:pPr>
        <w:pStyle w:val="a5"/>
        <w:numPr>
          <w:ilvl w:val="0"/>
          <w:numId w:val="45"/>
        </w:num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Общие сведения о закупке.</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b/>
          <w:sz w:val="24"/>
          <w:szCs w:val="24"/>
        </w:rPr>
        <w:t>Предмет закупок</w:t>
      </w:r>
      <w:r w:rsidRPr="007A66B4">
        <w:rPr>
          <w:rFonts w:ascii="Times New Roman" w:hAnsi="Times New Roman" w:cs="Times New Roman"/>
          <w:sz w:val="24"/>
          <w:szCs w:val="24"/>
        </w:rPr>
        <w:t xml:space="preserve"> - __________________ </w:t>
      </w: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b/>
          <w:sz w:val="24"/>
          <w:szCs w:val="24"/>
        </w:rPr>
        <w:t>Общая сумма закупки</w:t>
      </w:r>
      <w:r w:rsidRPr="007A66B4">
        <w:rPr>
          <w:rFonts w:ascii="Times New Roman" w:hAnsi="Times New Roman" w:cs="Times New Roman"/>
          <w:sz w:val="24"/>
          <w:szCs w:val="24"/>
        </w:rPr>
        <w:t xml:space="preserve">  - ______________без НДС.  </w:t>
      </w: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b/>
          <w:sz w:val="24"/>
          <w:szCs w:val="24"/>
        </w:rPr>
        <w:t>Форма проведения конкурентных переговоров</w:t>
      </w:r>
      <w:r w:rsidRPr="007A66B4">
        <w:rPr>
          <w:rFonts w:ascii="Times New Roman" w:hAnsi="Times New Roman" w:cs="Times New Roman"/>
          <w:sz w:val="24"/>
          <w:szCs w:val="24"/>
        </w:rPr>
        <w:t xml:space="preserve"> – </w:t>
      </w:r>
      <w:r w:rsidR="00D753FC" w:rsidRPr="007A66B4">
        <w:rPr>
          <w:rFonts w:ascii="Times New Roman" w:hAnsi="Times New Roman" w:cs="Times New Roman"/>
          <w:sz w:val="24"/>
          <w:szCs w:val="24"/>
        </w:rPr>
        <w:t>очная/</w:t>
      </w:r>
      <w:r w:rsidRPr="007A66B4">
        <w:rPr>
          <w:rFonts w:ascii="Times New Roman" w:hAnsi="Times New Roman" w:cs="Times New Roman"/>
          <w:sz w:val="24"/>
          <w:szCs w:val="24"/>
        </w:rPr>
        <w:t xml:space="preserve">заочная </w:t>
      </w: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b/>
          <w:sz w:val="24"/>
          <w:szCs w:val="24"/>
        </w:rPr>
        <w:t>Основание</w:t>
      </w:r>
      <w:r w:rsidRPr="007A66B4">
        <w:rPr>
          <w:rFonts w:ascii="Times New Roman" w:hAnsi="Times New Roman" w:cs="Times New Roman"/>
          <w:sz w:val="24"/>
          <w:szCs w:val="24"/>
        </w:rPr>
        <w:t xml:space="preserve"> – подпункт ___ пункта 1 статьи 11-1 Порядка закупок</w:t>
      </w: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b/>
          <w:sz w:val="24"/>
          <w:szCs w:val="24"/>
        </w:rPr>
        <w:t>Заказчик закупок</w:t>
      </w:r>
      <w:r w:rsidRPr="007A66B4">
        <w:rPr>
          <w:rFonts w:ascii="Times New Roman" w:hAnsi="Times New Roman" w:cs="Times New Roman"/>
          <w:sz w:val="24"/>
          <w:szCs w:val="24"/>
        </w:rPr>
        <w:t xml:space="preserve"> - ТОО «Институт высоких технологий», юридический адрес/ фактический адрес: г. Алматы, улица </w:t>
      </w:r>
      <w:proofErr w:type="spellStart"/>
      <w:r w:rsidRPr="007A66B4">
        <w:rPr>
          <w:rFonts w:ascii="Times New Roman" w:hAnsi="Times New Roman" w:cs="Times New Roman"/>
          <w:sz w:val="24"/>
          <w:szCs w:val="24"/>
        </w:rPr>
        <w:t>Богенбай</w:t>
      </w:r>
      <w:proofErr w:type="spellEnd"/>
      <w:r w:rsidRPr="007A66B4">
        <w:rPr>
          <w:rFonts w:ascii="Times New Roman" w:hAnsi="Times New Roman" w:cs="Times New Roman"/>
          <w:sz w:val="24"/>
          <w:szCs w:val="24"/>
        </w:rPr>
        <w:t xml:space="preserve"> батыра, 168, тел._________, e-</w:t>
      </w:r>
      <w:proofErr w:type="spellStart"/>
      <w:r w:rsidRPr="007A66B4">
        <w:rPr>
          <w:rFonts w:ascii="Times New Roman" w:hAnsi="Times New Roman" w:cs="Times New Roman"/>
          <w:sz w:val="24"/>
          <w:szCs w:val="24"/>
        </w:rPr>
        <w:t>mail</w:t>
      </w:r>
      <w:proofErr w:type="spellEnd"/>
      <w:r w:rsidRPr="007A66B4">
        <w:rPr>
          <w:rFonts w:ascii="Times New Roman" w:hAnsi="Times New Roman" w:cs="Times New Roman"/>
          <w:sz w:val="24"/>
          <w:szCs w:val="24"/>
        </w:rPr>
        <w:t xml:space="preserve"> ______.</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704CF9">
      <w:pPr>
        <w:pStyle w:val="a5"/>
        <w:numPr>
          <w:ilvl w:val="0"/>
          <w:numId w:val="45"/>
        </w:num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Состав переговорной группы:</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sz w:val="24"/>
          <w:szCs w:val="24"/>
        </w:rPr>
        <w:t>Председатель переговорной группы -</w:t>
      </w:r>
      <w:r w:rsidRPr="007A66B4">
        <w:rPr>
          <w:rFonts w:ascii="Times New Roman" w:hAnsi="Times New Roman" w:cs="Times New Roman"/>
          <w:sz w:val="24"/>
          <w:szCs w:val="24"/>
        </w:rPr>
        <w:tab/>
        <w:t xml:space="preserve">_________ ФИО, должность </w:t>
      </w: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sz w:val="24"/>
          <w:szCs w:val="24"/>
        </w:rPr>
        <w:t xml:space="preserve">Члены переговорной группы –  </w:t>
      </w:r>
      <w:r w:rsidRPr="007A66B4">
        <w:rPr>
          <w:rFonts w:ascii="Times New Roman" w:hAnsi="Times New Roman" w:cs="Times New Roman"/>
          <w:sz w:val="24"/>
          <w:szCs w:val="24"/>
        </w:rPr>
        <w:tab/>
      </w:r>
      <w:r w:rsidRPr="007A66B4">
        <w:rPr>
          <w:rFonts w:ascii="Times New Roman" w:hAnsi="Times New Roman" w:cs="Times New Roman"/>
          <w:sz w:val="24"/>
          <w:szCs w:val="24"/>
        </w:rPr>
        <w:tab/>
        <w:t>__________ФИО, должность</w:t>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t>__________ФИО, должность</w:t>
      </w:r>
    </w:p>
    <w:p w:rsidR="00EA4D2A" w:rsidRPr="007A66B4" w:rsidRDefault="00EA4D2A" w:rsidP="00EA4D2A">
      <w:pPr>
        <w:spacing w:after="0" w:line="240" w:lineRule="auto"/>
        <w:jc w:val="both"/>
        <w:rPr>
          <w:rFonts w:ascii="Times New Roman" w:hAnsi="Times New Roman" w:cs="Times New Roman"/>
          <w:sz w:val="24"/>
          <w:szCs w:val="24"/>
        </w:rPr>
      </w:pPr>
      <w:r w:rsidRPr="007A66B4">
        <w:rPr>
          <w:rFonts w:ascii="Times New Roman" w:hAnsi="Times New Roman" w:cs="Times New Roman"/>
          <w:sz w:val="24"/>
          <w:szCs w:val="24"/>
        </w:rPr>
        <w:t xml:space="preserve">Секретарь переговорной группы – </w:t>
      </w:r>
      <w:r w:rsidRPr="007A66B4">
        <w:rPr>
          <w:rFonts w:ascii="Times New Roman" w:hAnsi="Times New Roman" w:cs="Times New Roman"/>
          <w:sz w:val="24"/>
          <w:szCs w:val="24"/>
        </w:rPr>
        <w:tab/>
        <w:t>__________ФИО, должность</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704CF9">
      <w:pPr>
        <w:pStyle w:val="a5"/>
        <w:numPr>
          <w:ilvl w:val="0"/>
          <w:numId w:val="45"/>
        </w:num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Порядок и сроки проведения конкурентных переговоров</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Конкурентные переговоры проводятся в соответствии с требованиями, предусмотренными Порядком закупок и Стандартом. </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Конкурентные переговоры в заочной форме проводятся среди потенциальных поставщиков, включенных в список потенциальных поставщиков - участников переговоров (далее-Список), который утверждается первым руководителем Заказчика или уполномоченным им лицом.</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Потенциальный поставщик не вправе участвовать в проводимых закупках, если:</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proofErr w:type="gramStart"/>
      <w:r w:rsidRPr="007A66B4">
        <w:rPr>
          <w:rFonts w:ascii="Times New Roman" w:hAnsi="Times New Roman" w:cs="Times New Roman"/>
          <w:sz w:val="24"/>
          <w:szCs w:val="24"/>
        </w:rPr>
        <w:t>1)</w:t>
      </w:r>
      <w:r w:rsidRPr="007A66B4">
        <w:rPr>
          <w:rFonts w:ascii="Times New Roman" w:hAnsi="Times New Roman" w:cs="Times New Roman"/>
          <w:sz w:val="24"/>
          <w:szCs w:val="24"/>
        </w:rPr>
        <w:tab/>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w:t>
      </w:r>
      <w:r w:rsidRPr="007A66B4">
        <w:rPr>
          <w:rFonts w:ascii="Times New Roman" w:hAnsi="Times New Roman" w:cs="Times New Roman"/>
          <w:sz w:val="24"/>
          <w:szCs w:val="24"/>
        </w:rPr>
        <w:lastRenderedPageBreak/>
        <w:t xml:space="preserve">государственных закупок и (или) в Перечне </w:t>
      </w:r>
      <w:proofErr w:type="spellStart"/>
      <w:r w:rsidRPr="007A66B4">
        <w:rPr>
          <w:rFonts w:ascii="Times New Roman" w:hAnsi="Times New Roman" w:cs="Times New Roman"/>
          <w:sz w:val="24"/>
          <w:szCs w:val="24"/>
        </w:rPr>
        <w:t>лжепредприятий</w:t>
      </w:r>
      <w:proofErr w:type="spellEnd"/>
      <w:r w:rsidRPr="007A66B4">
        <w:rPr>
          <w:rFonts w:ascii="Times New Roman" w:hAnsi="Times New Roman" w:cs="Times New Roman"/>
          <w:sz w:val="24"/>
          <w:szCs w:val="24"/>
        </w:rPr>
        <w:t xml:space="preserve"> и (или) в реестре недобросовестных участников закупок, предусмотренном законодательством Республики Казахстан о государственном имуществе, и (или) в Списке банкротов, в отношении которых решения суда о признании</w:t>
      </w:r>
      <w:proofErr w:type="gramEnd"/>
      <w:r w:rsidRPr="007A66B4">
        <w:rPr>
          <w:rFonts w:ascii="Times New Roman" w:hAnsi="Times New Roman" w:cs="Times New Roman"/>
          <w:sz w:val="24"/>
          <w:szCs w:val="24"/>
        </w:rPr>
        <w:t xml:space="preserve"> их банкротами вступили в законную силу;</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proofErr w:type="gramStart"/>
      <w:r w:rsidRPr="007A66B4">
        <w:rPr>
          <w:rFonts w:ascii="Times New Roman" w:hAnsi="Times New Roman" w:cs="Times New Roman"/>
          <w:sz w:val="24"/>
          <w:szCs w:val="24"/>
        </w:rPr>
        <w:t>2)</w:t>
      </w:r>
      <w:r w:rsidRPr="007A66B4">
        <w:rPr>
          <w:rFonts w:ascii="Times New Roman" w:hAnsi="Times New Roman" w:cs="Times New Roman"/>
          <w:sz w:val="24"/>
          <w:szCs w:val="24"/>
        </w:rPr>
        <w:tab/>
        <w:t>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roofErr w:type="gramEnd"/>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proofErr w:type="gramStart"/>
      <w:r w:rsidRPr="007A66B4">
        <w:rPr>
          <w:rFonts w:ascii="Times New Roman" w:hAnsi="Times New Roman" w:cs="Times New Roman"/>
          <w:sz w:val="24"/>
          <w:szCs w:val="24"/>
        </w:rPr>
        <w:t>потенциальный поставщик является юридическим лицом, местом регистрации которого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roofErr w:type="gramEnd"/>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Заказчик направляет потенциальным поставщикам, включенным в Список, приглашение на участие в конкурентных переговорах в срок до «___» __________ 2020 г. </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В случае согласия на участие в конкурентных переговорах потенциальный поставщик направляет заявку на участие в конкурентных переговорах по форме согласно Приложению 1 к настоящей Закупочной документации на электронный адрес Заказчика, указанный в Разделе 1 Закупочной документации. </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Потенциальный поставщик в составе своей заявки должен представить документы, подтверждающие соответствие потенциального поставщика требованиям, предусмотренными Разделом 6 Закупочной документации.</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В случае если Разделом 8 Закупочной документацией предусмотрена Техническая спецификация, потенциальный поставщик в составе своей заявки на участие в переговорах должен предоставить техническую спецификацию на предлагаемые товары/работы/услуги, подписанную первым руководителем потенциального поставщика либо лицом им уполномоченным. </w:t>
      </w:r>
    </w:p>
    <w:p w:rsidR="00EA4D2A" w:rsidRPr="007A66B4" w:rsidRDefault="00EA4D2A" w:rsidP="00704CF9">
      <w:pPr>
        <w:pStyle w:val="a5"/>
        <w:numPr>
          <w:ilvl w:val="1"/>
          <w:numId w:val="45"/>
        </w:numPr>
        <w:tabs>
          <w:tab w:val="left" w:pos="993"/>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Процедура заочных переговоров и определение победителя (ей) в заочной форме осуществляются на основании заявок на участие в переговорах, представленных потенциальными поставщиками – участниками переговоров. Заявки оцениваются и сопоставляются переговорной группой на соответствие требованиям Закупочной документацией</w:t>
      </w:r>
      <w:proofErr w:type="gramStart"/>
      <w:r w:rsidRPr="007A66B4">
        <w:rPr>
          <w:rFonts w:ascii="Times New Roman" w:hAnsi="Times New Roman" w:cs="Times New Roman"/>
          <w:sz w:val="24"/>
          <w:szCs w:val="24"/>
        </w:rPr>
        <w:t>.</w:t>
      </w:r>
      <w:proofErr w:type="gramEnd"/>
      <w:r w:rsidR="00ED7A2D" w:rsidRPr="007A66B4">
        <w:rPr>
          <w:rFonts w:ascii="Times New Roman" w:hAnsi="Times New Roman" w:cs="Times New Roman"/>
          <w:sz w:val="24"/>
          <w:szCs w:val="24"/>
        </w:rPr>
        <w:t xml:space="preserve"> (</w:t>
      </w:r>
      <w:proofErr w:type="gramStart"/>
      <w:r w:rsidR="00D753FC" w:rsidRPr="007A66B4">
        <w:rPr>
          <w:rFonts w:ascii="Times New Roman" w:hAnsi="Times New Roman" w:cs="Times New Roman"/>
          <w:i/>
          <w:sz w:val="24"/>
          <w:szCs w:val="24"/>
          <w:u w:val="single"/>
        </w:rPr>
        <w:t>п</w:t>
      </w:r>
      <w:proofErr w:type="gramEnd"/>
      <w:r w:rsidR="00D753FC" w:rsidRPr="007A66B4">
        <w:rPr>
          <w:rFonts w:ascii="Times New Roman" w:hAnsi="Times New Roman" w:cs="Times New Roman"/>
          <w:i/>
          <w:sz w:val="24"/>
          <w:szCs w:val="24"/>
          <w:u w:val="single"/>
        </w:rPr>
        <w:t>у</w:t>
      </w:r>
      <w:r w:rsidR="00382B3C" w:rsidRPr="007A66B4">
        <w:rPr>
          <w:rFonts w:ascii="Times New Roman" w:hAnsi="Times New Roman" w:cs="Times New Roman"/>
          <w:i/>
          <w:sz w:val="24"/>
          <w:szCs w:val="24"/>
          <w:u w:val="single"/>
        </w:rPr>
        <w:t>н</w:t>
      </w:r>
      <w:r w:rsidR="00D753FC" w:rsidRPr="007A66B4">
        <w:rPr>
          <w:rFonts w:ascii="Times New Roman" w:hAnsi="Times New Roman" w:cs="Times New Roman"/>
          <w:i/>
          <w:sz w:val="24"/>
          <w:szCs w:val="24"/>
          <w:u w:val="single"/>
        </w:rPr>
        <w:t xml:space="preserve">кт 3.9 - </w:t>
      </w:r>
      <w:r w:rsidR="00ED7A2D" w:rsidRPr="007A66B4">
        <w:rPr>
          <w:rFonts w:ascii="Times New Roman" w:hAnsi="Times New Roman" w:cs="Times New Roman"/>
          <w:i/>
          <w:sz w:val="24"/>
          <w:szCs w:val="24"/>
          <w:u w:val="single"/>
        </w:rPr>
        <w:t>для заочной формы переговоров</w:t>
      </w:r>
      <w:r w:rsidR="00ED7A2D" w:rsidRPr="007A66B4">
        <w:rPr>
          <w:rFonts w:ascii="Times New Roman" w:hAnsi="Times New Roman" w:cs="Times New Roman"/>
          <w:i/>
          <w:sz w:val="24"/>
          <w:szCs w:val="24"/>
        </w:rPr>
        <w:t>)</w:t>
      </w:r>
      <w:r w:rsidR="00D753FC" w:rsidRPr="007A66B4">
        <w:rPr>
          <w:rFonts w:ascii="Times New Roman" w:hAnsi="Times New Roman" w:cs="Times New Roman"/>
          <w:i/>
          <w:sz w:val="24"/>
          <w:szCs w:val="24"/>
        </w:rPr>
        <w:t>.</w:t>
      </w:r>
    </w:p>
    <w:p w:rsidR="00D753FC" w:rsidRPr="007A66B4" w:rsidRDefault="00D753F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К участию в переговорах допускаются первые руководители потенциальных поставщиков или уполномоченные ими представители, полномочия которых подтверждены соответствующими документами либо оригиналом или нотариально засвидетельствованной копией доверенности на право участия и подписания заявки на участие в переговорах. В случае отсутствия на переговорах уполномоченного представителя потенциального поставщика для участия в переговорах переговорная группа вправе принять заявку данного потенциального поставщика, представленную им для участия в переговорах.</w:t>
      </w:r>
    </w:p>
    <w:p w:rsidR="00D753FC" w:rsidRPr="007A66B4" w:rsidRDefault="00D753F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До начала процедуры переговоров проводится регистрация участников переговоров. Осуществляется проверка документов, наделяющих представителей потенциальных поставщиков – участников переговоров правами и полномочиями по ведению переговоров с предоставлением ценового предложения.</w:t>
      </w:r>
    </w:p>
    <w:p w:rsidR="00D753FC" w:rsidRPr="007A66B4" w:rsidRDefault="00D753F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В ходе переговоров уполномоченные представители участников переговоров, имеют право подать одно дополнительное ценовое предложение на понижение цены без изменения иных условий. После окончания переговоров дополнительные ценовые предложения не принимаются.</w:t>
      </w:r>
    </w:p>
    <w:p w:rsidR="00D753FC" w:rsidRPr="007A66B4" w:rsidRDefault="00D753F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bCs/>
          <w:sz w:val="24"/>
          <w:szCs w:val="24"/>
        </w:rPr>
        <w:t>В ходе проведения переговоров проводится видео и/или аудио запись</w:t>
      </w:r>
      <w:proofErr w:type="gramStart"/>
      <w:r w:rsidRPr="007A66B4">
        <w:rPr>
          <w:rFonts w:ascii="Times New Roman" w:hAnsi="Times New Roman" w:cs="Times New Roman"/>
          <w:bCs/>
          <w:sz w:val="24"/>
          <w:szCs w:val="24"/>
        </w:rPr>
        <w:t>.</w:t>
      </w:r>
      <w:proofErr w:type="gramEnd"/>
      <w:r w:rsidRPr="007A66B4">
        <w:rPr>
          <w:rFonts w:ascii="Times New Roman" w:hAnsi="Times New Roman" w:cs="Times New Roman"/>
          <w:bCs/>
          <w:sz w:val="24"/>
          <w:szCs w:val="24"/>
        </w:rPr>
        <w:t xml:space="preserve"> </w:t>
      </w:r>
      <w:r w:rsidRPr="007A66B4">
        <w:rPr>
          <w:rFonts w:ascii="Times New Roman" w:hAnsi="Times New Roman" w:cs="Times New Roman"/>
          <w:bCs/>
          <w:i/>
          <w:sz w:val="24"/>
          <w:szCs w:val="24"/>
          <w:u w:val="single"/>
        </w:rPr>
        <w:t>(</w:t>
      </w:r>
      <w:proofErr w:type="gramStart"/>
      <w:r w:rsidRPr="007A66B4">
        <w:rPr>
          <w:rFonts w:ascii="Times New Roman" w:hAnsi="Times New Roman" w:cs="Times New Roman"/>
          <w:bCs/>
          <w:i/>
          <w:sz w:val="24"/>
          <w:szCs w:val="24"/>
          <w:u w:val="single"/>
        </w:rPr>
        <w:t>п</w:t>
      </w:r>
      <w:proofErr w:type="gramEnd"/>
      <w:r w:rsidRPr="007A66B4">
        <w:rPr>
          <w:rFonts w:ascii="Times New Roman" w:hAnsi="Times New Roman" w:cs="Times New Roman"/>
          <w:bCs/>
          <w:i/>
          <w:sz w:val="24"/>
          <w:szCs w:val="24"/>
          <w:u w:val="single"/>
        </w:rPr>
        <w:t>ункты 3.10 – 3.13 - для очной формы переговоров)</w:t>
      </w:r>
    </w:p>
    <w:p w:rsidR="00EA4D2A" w:rsidRPr="007A66B4" w:rsidRDefault="00382B3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lastRenderedPageBreak/>
        <w:t xml:space="preserve"> </w:t>
      </w:r>
      <w:r w:rsidR="00EA4D2A" w:rsidRPr="007A66B4">
        <w:rPr>
          <w:rFonts w:ascii="Times New Roman" w:hAnsi="Times New Roman" w:cs="Times New Roman"/>
          <w:sz w:val="24"/>
          <w:szCs w:val="24"/>
        </w:rPr>
        <w:t>Заявка потенциального поставщика на участие в переговорах подлежит отклонению, если:</w:t>
      </w:r>
    </w:p>
    <w:p w:rsidR="00D753FC" w:rsidRPr="007A66B4" w:rsidRDefault="00D753FC" w:rsidP="00704CF9">
      <w:pPr>
        <w:pStyle w:val="a5"/>
        <w:numPr>
          <w:ilvl w:val="0"/>
          <w:numId w:val="46"/>
        </w:numPr>
        <w:tabs>
          <w:tab w:val="left" w:pos="993"/>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заявка потенциального поставщика на участие в переговорах признана несоответствующей требованиям к содержанию заявки, за исключением случаев несоответствия технической спецификации, когда потенциальный поставщик предлагает лучшие условия осуществления (поставки товара/выполнения работ/оказания услуг), а также лучшие характеристики закупаемых товаров/работ/услуг;</w:t>
      </w:r>
    </w:p>
    <w:p w:rsidR="00D753FC" w:rsidRPr="007A66B4" w:rsidRDefault="00D753FC" w:rsidP="00704CF9">
      <w:pPr>
        <w:pStyle w:val="a5"/>
        <w:numPr>
          <w:ilvl w:val="0"/>
          <w:numId w:val="46"/>
        </w:numPr>
        <w:tabs>
          <w:tab w:val="left" w:pos="993"/>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потенциальный поставщик является аффилированным лицом другого потенциального поставщика, подавшего заявку на участие в переговорах;</w:t>
      </w:r>
    </w:p>
    <w:p w:rsidR="00D753FC" w:rsidRPr="007A66B4" w:rsidRDefault="00D753FC" w:rsidP="00704CF9">
      <w:pPr>
        <w:pStyle w:val="a5"/>
        <w:numPr>
          <w:ilvl w:val="0"/>
          <w:numId w:val="46"/>
        </w:numPr>
        <w:tabs>
          <w:tab w:val="left" w:pos="993"/>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ценовое предложение потенциального поставщика превышает сумму, выделенную для закупки;</w:t>
      </w:r>
    </w:p>
    <w:p w:rsidR="00D753FC" w:rsidRPr="007A66B4" w:rsidRDefault="00D753FC" w:rsidP="00704CF9">
      <w:pPr>
        <w:pStyle w:val="a5"/>
        <w:numPr>
          <w:ilvl w:val="0"/>
          <w:numId w:val="46"/>
        </w:numPr>
        <w:tabs>
          <w:tab w:val="left" w:pos="993"/>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в случаях предусмотренных пунктом 1 статьи 31 Стандарта.</w:t>
      </w:r>
    </w:p>
    <w:p w:rsidR="00D753FC" w:rsidRPr="007A66B4" w:rsidRDefault="00D753F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Победитель переговоров определяется по наименьшей цене.</w:t>
      </w:r>
    </w:p>
    <w:p w:rsidR="00D753FC" w:rsidRPr="007A66B4" w:rsidRDefault="00D753FC" w:rsidP="00704CF9">
      <w:pPr>
        <w:pStyle w:val="a5"/>
        <w:numPr>
          <w:ilvl w:val="1"/>
          <w:numId w:val="45"/>
        </w:numPr>
        <w:tabs>
          <w:tab w:val="left" w:pos="1134"/>
        </w:tabs>
        <w:spacing w:after="0" w:line="240" w:lineRule="auto"/>
        <w:ind w:left="0" w:firstLine="567"/>
        <w:jc w:val="both"/>
        <w:rPr>
          <w:rFonts w:ascii="Times New Roman" w:hAnsi="Times New Roman" w:cs="Times New Roman"/>
          <w:sz w:val="24"/>
          <w:szCs w:val="24"/>
        </w:rPr>
      </w:pPr>
      <w:r w:rsidRPr="007A66B4">
        <w:rPr>
          <w:rFonts w:ascii="Times New Roman" w:hAnsi="Times New Roman" w:cs="Times New Roman"/>
          <w:sz w:val="24"/>
          <w:szCs w:val="24"/>
        </w:rPr>
        <w:t>Закупки способом тендера путем проведения конкурентных переговоров признаются несостоявшимися в случае:</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 </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1)</w:t>
      </w:r>
      <w:r w:rsidRPr="007A66B4">
        <w:rPr>
          <w:rFonts w:ascii="Times New Roman" w:hAnsi="Times New Roman" w:cs="Times New Roman"/>
          <w:sz w:val="24"/>
          <w:szCs w:val="24"/>
        </w:rPr>
        <w:tab/>
        <w:t>отсутствия заявок на участие в переговорах;</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2)</w:t>
      </w:r>
      <w:r w:rsidRPr="007A66B4">
        <w:rPr>
          <w:rFonts w:ascii="Times New Roman" w:hAnsi="Times New Roman" w:cs="Times New Roman"/>
          <w:sz w:val="24"/>
          <w:szCs w:val="24"/>
        </w:rPr>
        <w:tab/>
        <w:t>если победитель тендера уклонился (отказался) от заключения договора о закупках.</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p>
    <w:p w:rsidR="00EA4D2A" w:rsidRPr="007A66B4" w:rsidRDefault="00EA4D2A" w:rsidP="00EA4D2A">
      <w:pPr>
        <w:tabs>
          <w:tab w:val="left" w:pos="993"/>
        </w:tabs>
        <w:spacing w:after="0" w:line="240" w:lineRule="auto"/>
        <w:ind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Срок окончания приема заявок –        </w:t>
      </w:r>
      <w:r w:rsidRPr="007A66B4">
        <w:rPr>
          <w:rFonts w:ascii="Times New Roman" w:hAnsi="Times New Roman" w:cs="Times New Roman"/>
          <w:b/>
          <w:sz w:val="24"/>
          <w:szCs w:val="24"/>
        </w:rPr>
        <w:tab/>
        <w:t xml:space="preserve">«____»_________ 2020 г. </w:t>
      </w:r>
    </w:p>
    <w:p w:rsidR="00EA4D2A" w:rsidRPr="007A66B4" w:rsidRDefault="00EA4D2A" w:rsidP="00EA4D2A">
      <w:pPr>
        <w:tabs>
          <w:tab w:val="left" w:pos="993"/>
        </w:tabs>
        <w:spacing w:after="0" w:line="240" w:lineRule="auto"/>
        <w:ind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Дата проведения переговоров  - </w:t>
      </w:r>
      <w:r w:rsidRPr="007A66B4">
        <w:rPr>
          <w:rFonts w:ascii="Times New Roman" w:hAnsi="Times New Roman" w:cs="Times New Roman"/>
          <w:b/>
          <w:sz w:val="24"/>
          <w:szCs w:val="24"/>
        </w:rPr>
        <w:tab/>
      </w:r>
      <w:r w:rsidRPr="007A66B4">
        <w:rPr>
          <w:rFonts w:ascii="Times New Roman" w:hAnsi="Times New Roman" w:cs="Times New Roman"/>
          <w:b/>
          <w:sz w:val="24"/>
          <w:szCs w:val="24"/>
        </w:rPr>
        <w:tab/>
        <w:t xml:space="preserve">«____» ________  2020 г. </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4.</w:t>
      </w:r>
      <w:r w:rsidRPr="007A66B4">
        <w:rPr>
          <w:rFonts w:ascii="Times New Roman" w:hAnsi="Times New Roman" w:cs="Times New Roman"/>
          <w:b/>
          <w:sz w:val="24"/>
          <w:szCs w:val="24"/>
        </w:rPr>
        <w:tab/>
        <w:t>Список потенциальных поставщиков - участников переговоров</w:t>
      </w:r>
    </w:p>
    <w:p w:rsidR="00EA4D2A" w:rsidRPr="007A66B4" w:rsidRDefault="00EA4D2A" w:rsidP="00EA4D2A">
      <w:pPr>
        <w:spacing w:after="0" w:line="240" w:lineRule="auto"/>
        <w:jc w:val="both"/>
        <w:rPr>
          <w:rFonts w:ascii="Times New Roman" w:hAnsi="Times New Roman" w:cs="Times New Roman"/>
          <w:sz w:val="24"/>
          <w:szCs w:val="24"/>
        </w:rPr>
      </w:pPr>
    </w:p>
    <w:tbl>
      <w:tblPr>
        <w:tblStyle w:val="af3"/>
        <w:tblW w:w="5000" w:type="pct"/>
        <w:tblLook w:val="04A0" w:firstRow="1" w:lastRow="0" w:firstColumn="1" w:lastColumn="0" w:noHBand="0" w:noVBand="1"/>
      </w:tblPr>
      <w:tblGrid>
        <w:gridCol w:w="675"/>
        <w:gridCol w:w="5670"/>
        <w:gridCol w:w="3509"/>
      </w:tblGrid>
      <w:tr w:rsidR="00EA4D2A" w:rsidRPr="007A66B4" w:rsidTr="00EA4D2A">
        <w:tc>
          <w:tcPr>
            <w:tcW w:w="675" w:type="dxa"/>
          </w:tcPr>
          <w:p w:rsidR="00EA4D2A" w:rsidRPr="007A66B4" w:rsidRDefault="00EA4D2A" w:rsidP="00EA4D2A">
            <w:pPr>
              <w:jc w:val="center"/>
              <w:rPr>
                <w:rFonts w:ascii="Times New Roman" w:hAnsi="Times New Roman" w:cs="Times New Roman"/>
                <w:sz w:val="24"/>
                <w:szCs w:val="24"/>
              </w:rPr>
            </w:pPr>
            <w:r w:rsidRPr="007A66B4">
              <w:rPr>
                <w:rFonts w:ascii="Times New Roman" w:hAnsi="Times New Roman" w:cs="Times New Roman"/>
                <w:sz w:val="24"/>
                <w:szCs w:val="24"/>
              </w:rPr>
              <w:t xml:space="preserve">№ </w:t>
            </w:r>
            <w:proofErr w:type="gramStart"/>
            <w:r w:rsidRPr="007A66B4">
              <w:rPr>
                <w:rFonts w:ascii="Times New Roman" w:hAnsi="Times New Roman" w:cs="Times New Roman"/>
                <w:sz w:val="24"/>
                <w:szCs w:val="24"/>
              </w:rPr>
              <w:t>п</w:t>
            </w:r>
            <w:proofErr w:type="gramEnd"/>
            <w:r w:rsidRPr="007A66B4">
              <w:rPr>
                <w:rFonts w:ascii="Times New Roman" w:hAnsi="Times New Roman" w:cs="Times New Roman"/>
                <w:sz w:val="24"/>
                <w:szCs w:val="24"/>
              </w:rPr>
              <w:t>/п</w:t>
            </w:r>
          </w:p>
        </w:tc>
        <w:tc>
          <w:tcPr>
            <w:tcW w:w="5670" w:type="dxa"/>
          </w:tcPr>
          <w:p w:rsidR="00EA4D2A" w:rsidRPr="007A66B4" w:rsidRDefault="00EA4D2A" w:rsidP="00EA4D2A">
            <w:pPr>
              <w:jc w:val="center"/>
              <w:rPr>
                <w:rFonts w:ascii="Times New Roman" w:hAnsi="Times New Roman" w:cs="Times New Roman"/>
                <w:sz w:val="24"/>
                <w:szCs w:val="24"/>
              </w:rPr>
            </w:pPr>
            <w:r w:rsidRPr="007A66B4">
              <w:rPr>
                <w:rFonts w:ascii="Times New Roman" w:hAnsi="Times New Roman" w:cs="Times New Roman"/>
                <w:sz w:val="24"/>
                <w:szCs w:val="24"/>
              </w:rPr>
              <w:t>Наименование поставщика</w:t>
            </w:r>
          </w:p>
        </w:tc>
        <w:tc>
          <w:tcPr>
            <w:tcW w:w="3509" w:type="dxa"/>
          </w:tcPr>
          <w:p w:rsidR="00EA4D2A" w:rsidRPr="007A66B4" w:rsidRDefault="00EA4D2A" w:rsidP="00EA4D2A">
            <w:pPr>
              <w:jc w:val="center"/>
              <w:rPr>
                <w:rFonts w:ascii="Times New Roman" w:hAnsi="Times New Roman" w:cs="Times New Roman"/>
                <w:sz w:val="24"/>
                <w:szCs w:val="24"/>
              </w:rPr>
            </w:pPr>
            <w:r w:rsidRPr="007A66B4">
              <w:rPr>
                <w:rFonts w:ascii="Times New Roman" w:hAnsi="Times New Roman" w:cs="Times New Roman"/>
                <w:sz w:val="24"/>
                <w:szCs w:val="24"/>
              </w:rPr>
              <w:t>БИН</w:t>
            </w:r>
          </w:p>
        </w:tc>
      </w:tr>
      <w:tr w:rsidR="00E9125C" w:rsidRPr="007A66B4" w:rsidTr="00EA4D2A">
        <w:tc>
          <w:tcPr>
            <w:tcW w:w="675" w:type="dxa"/>
          </w:tcPr>
          <w:p w:rsidR="00E9125C" w:rsidRPr="007A66B4" w:rsidRDefault="00E9125C" w:rsidP="00EA4D2A">
            <w:pPr>
              <w:jc w:val="center"/>
              <w:rPr>
                <w:rFonts w:ascii="Times New Roman" w:hAnsi="Times New Roman" w:cs="Times New Roman"/>
                <w:sz w:val="24"/>
                <w:szCs w:val="24"/>
              </w:rPr>
            </w:pPr>
          </w:p>
        </w:tc>
        <w:tc>
          <w:tcPr>
            <w:tcW w:w="5670" w:type="dxa"/>
          </w:tcPr>
          <w:p w:rsidR="00E9125C" w:rsidRPr="007A66B4" w:rsidRDefault="00E9125C" w:rsidP="00EA4D2A">
            <w:pPr>
              <w:jc w:val="center"/>
              <w:rPr>
                <w:rFonts w:ascii="Times New Roman" w:hAnsi="Times New Roman" w:cs="Times New Roman"/>
                <w:sz w:val="24"/>
                <w:szCs w:val="24"/>
              </w:rPr>
            </w:pPr>
          </w:p>
        </w:tc>
        <w:tc>
          <w:tcPr>
            <w:tcW w:w="3509" w:type="dxa"/>
          </w:tcPr>
          <w:p w:rsidR="00E9125C" w:rsidRPr="007A66B4" w:rsidRDefault="00E9125C" w:rsidP="00EA4D2A">
            <w:pPr>
              <w:jc w:val="center"/>
              <w:rPr>
                <w:rFonts w:ascii="Times New Roman" w:hAnsi="Times New Roman" w:cs="Times New Roman"/>
                <w:sz w:val="24"/>
                <w:szCs w:val="24"/>
              </w:rPr>
            </w:pPr>
          </w:p>
        </w:tc>
      </w:tr>
      <w:tr w:rsidR="00EA4D2A" w:rsidRPr="007A66B4" w:rsidTr="00EA4D2A">
        <w:tc>
          <w:tcPr>
            <w:tcW w:w="675" w:type="dxa"/>
          </w:tcPr>
          <w:p w:rsidR="00EA4D2A" w:rsidRPr="007A66B4" w:rsidRDefault="00EA4D2A" w:rsidP="00EA4D2A">
            <w:pPr>
              <w:jc w:val="both"/>
              <w:rPr>
                <w:rFonts w:ascii="Times New Roman" w:hAnsi="Times New Roman" w:cs="Times New Roman"/>
                <w:sz w:val="24"/>
                <w:szCs w:val="24"/>
              </w:rPr>
            </w:pPr>
          </w:p>
        </w:tc>
        <w:tc>
          <w:tcPr>
            <w:tcW w:w="5670" w:type="dxa"/>
          </w:tcPr>
          <w:p w:rsidR="00EA4D2A" w:rsidRPr="007A66B4" w:rsidRDefault="00EA4D2A" w:rsidP="00EA4D2A">
            <w:pPr>
              <w:jc w:val="both"/>
              <w:rPr>
                <w:rFonts w:ascii="Times New Roman" w:hAnsi="Times New Roman" w:cs="Times New Roman"/>
                <w:sz w:val="24"/>
                <w:szCs w:val="24"/>
              </w:rPr>
            </w:pPr>
          </w:p>
        </w:tc>
        <w:tc>
          <w:tcPr>
            <w:tcW w:w="3509" w:type="dxa"/>
          </w:tcPr>
          <w:p w:rsidR="00EA4D2A" w:rsidRPr="007A66B4" w:rsidRDefault="00EA4D2A" w:rsidP="00EA4D2A">
            <w:pPr>
              <w:jc w:val="both"/>
              <w:rPr>
                <w:rFonts w:ascii="Times New Roman" w:hAnsi="Times New Roman" w:cs="Times New Roman"/>
                <w:sz w:val="24"/>
                <w:szCs w:val="24"/>
              </w:rPr>
            </w:pPr>
          </w:p>
        </w:tc>
      </w:tr>
    </w:tbl>
    <w:p w:rsidR="00EA4D2A" w:rsidRPr="007A66B4" w:rsidRDefault="00EA4D2A" w:rsidP="00EA4D2A">
      <w:p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5.</w:t>
      </w:r>
      <w:r w:rsidRPr="007A66B4">
        <w:rPr>
          <w:rFonts w:ascii="Times New Roman" w:hAnsi="Times New Roman" w:cs="Times New Roman"/>
          <w:b/>
          <w:sz w:val="24"/>
          <w:szCs w:val="24"/>
        </w:rPr>
        <w:tab/>
        <w:t xml:space="preserve"> Условия оказания услуг и порядок оплаты</w:t>
      </w:r>
    </w:p>
    <w:p w:rsidR="00EA4D2A" w:rsidRPr="007A66B4" w:rsidRDefault="00EA4D2A" w:rsidP="00EA4D2A">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Указываются условия </w:t>
      </w:r>
      <w:proofErr w:type="gramStart"/>
      <w:r w:rsidRPr="007A66B4">
        <w:rPr>
          <w:rFonts w:ascii="Times New Roman" w:hAnsi="Times New Roman" w:cs="Times New Roman"/>
          <w:sz w:val="24"/>
          <w:szCs w:val="24"/>
        </w:rPr>
        <w:t>поставки товара/выполнения работ/оказания</w:t>
      </w:r>
      <w:proofErr w:type="gramEnd"/>
      <w:r w:rsidRPr="007A66B4">
        <w:rPr>
          <w:rFonts w:ascii="Times New Roman" w:hAnsi="Times New Roman" w:cs="Times New Roman"/>
          <w:sz w:val="24"/>
          <w:szCs w:val="24"/>
        </w:rPr>
        <w:t xml:space="preserve"> услуг (срок поставки, место поставки и т.п.), порядок оплаты (предоплата, оплата по факту и т.п.) </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6.</w:t>
      </w:r>
      <w:r w:rsidRPr="007A66B4">
        <w:rPr>
          <w:rFonts w:ascii="Times New Roman" w:hAnsi="Times New Roman" w:cs="Times New Roman"/>
          <w:b/>
          <w:sz w:val="24"/>
          <w:szCs w:val="24"/>
        </w:rPr>
        <w:tab/>
        <w:t>Требования к потенциальному поставщику</w:t>
      </w:r>
    </w:p>
    <w:p w:rsidR="00EA4D2A" w:rsidRPr="007A66B4" w:rsidRDefault="00EA4D2A" w:rsidP="00EA4D2A">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Не предусмотрены. </w:t>
      </w:r>
    </w:p>
    <w:p w:rsidR="00EA4D2A" w:rsidRPr="007A66B4" w:rsidRDefault="00EA4D2A" w:rsidP="00EA4D2A">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Либо  указываются требования к Поставщику, предусмотренные  нормами действующего законодательства (лицензии, аттестаты, аккредитация и т.п.)  </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7.</w:t>
      </w:r>
      <w:r w:rsidRPr="007A66B4">
        <w:rPr>
          <w:rFonts w:ascii="Times New Roman" w:hAnsi="Times New Roman" w:cs="Times New Roman"/>
          <w:b/>
          <w:sz w:val="24"/>
          <w:szCs w:val="24"/>
        </w:rPr>
        <w:tab/>
        <w:t>Подведение итогов переговоров и заключение договора</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7.1.</w:t>
      </w:r>
      <w:r w:rsidRPr="007A66B4">
        <w:rPr>
          <w:rFonts w:ascii="Times New Roman" w:hAnsi="Times New Roman" w:cs="Times New Roman"/>
          <w:sz w:val="24"/>
          <w:szCs w:val="24"/>
        </w:rPr>
        <w:tab/>
        <w:t xml:space="preserve">По результатам проведенных переговоров секретарем переговорной группы оформляется протокол итогов конкурентных переговоров, который подписывается руководителем и членами переговорной группы в течение 2 (двух) рабочих дней </w:t>
      </w:r>
      <w:proofErr w:type="gramStart"/>
      <w:r w:rsidRPr="007A66B4">
        <w:rPr>
          <w:rFonts w:ascii="Times New Roman" w:hAnsi="Times New Roman" w:cs="Times New Roman"/>
          <w:sz w:val="24"/>
          <w:szCs w:val="24"/>
        </w:rPr>
        <w:t>с даты окончания</w:t>
      </w:r>
      <w:proofErr w:type="gramEnd"/>
      <w:r w:rsidRPr="007A66B4">
        <w:rPr>
          <w:rFonts w:ascii="Times New Roman" w:hAnsi="Times New Roman" w:cs="Times New Roman"/>
          <w:sz w:val="24"/>
          <w:szCs w:val="24"/>
        </w:rPr>
        <w:t xml:space="preserve"> переговоров, и в течение 1 (одного) рабочего дня с даты подписания направлен потенциальным поставщикам-участникам переговоров. </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7.2.</w:t>
      </w:r>
      <w:r w:rsidRPr="007A66B4">
        <w:rPr>
          <w:rFonts w:ascii="Times New Roman" w:hAnsi="Times New Roman" w:cs="Times New Roman"/>
          <w:sz w:val="24"/>
          <w:szCs w:val="24"/>
        </w:rPr>
        <w:tab/>
        <w:t>Протокол проведения переговоров должен содержать:</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1)</w:t>
      </w:r>
      <w:r w:rsidRPr="007A66B4">
        <w:rPr>
          <w:rFonts w:ascii="Times New Roman" w:hAnsi="Times New Roman" w:cs="Times New Roman"/>
          <w:sz w:val="24"/>
          <w:szCs w:val="24"/>
        </w:rPr>
        <w:tab/>
        <w:t xml:space="preserve">информацию о потенциальных поставщиках - участниках конкурентных переговорах и их ценовых предложениях; </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2)</w:t>
      </w:r>
      <w:r w:rsidRPr="007A66B4">
        <w:rPr>
          <w:rFonts w:ascii="Times New Roman" w:hAnsi="Times New Roman" w:cs="Times New Roman"/>
          <w:sz w:val="24"/>
          <w:szCs w:val="24"/>
        </w:rPr>
        <w:tab/>
        <w:t xml:space="preserve">отклоненных </w:t>
      </w:r>
      <w:proofErr w:type="gramStart"/>
      <w:r w:rsidRPr="007A66B4">
        <w:rPr>
          <w:rFonts w:ascii="Times New Roman" w:hAnsi="Times New Roman" w:cs="Times New Roman"/>
          <w:sz w:val="24"/>
          <w:szCs w:val="24"/>
        </w:rPr>
        <w:t>заявках</w:t>
      </w:r>
      <w:proofErr w:type="gramEnd"/>
      <w:r w:rsidRPr="007A66B4">
        <w:rPr>
          <w:rFonts w:ascii="Times New Roman" w:hAnsi="Times New Roman" w:cs="Times New Roman"/>
          <w:sz w:val="24"/>
          <w:szCs w:val="24"/>
        </w:rPr>
        <w:t>;</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3)</w:t>
      </w:r>
      <w:r w:rsidRPr="007A66B4">
        <w:rPr>
          <w:rFonts w:ascii="Times New Roman" w:hAnsi="Times New Roman" w:cs="Times New Roman"/>
          <w:sz w:val="24"/>
          <w:szCs w:val="24"/>
        </w:rPr>
        <w:tab/>
        <w:t xml:space="preserve">информацию о победителе по итогам конкурентных переговорах; </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4)</w:t>
      </w:r>
      <w:r w:rsidRPr="007A66B4">
        <w:rPr>
          <w:rFonts w:ascii="Times New Roman" w:hAnsi="Times New Roman" w:cs="Times New Roman"/>
          <w:sz w:val="24"/>
          <w:szCs w:val="24"/>
        </w:rPr>
        <w:tab/>
      </w:r>
      <w:proofErr w:type="gramStart"/>
      <w:r w:rsidRPr="007A66B4">
        <w:rPr>
          <w:rFonts w:ascii="Times New Roman" w:hAnsi="Times New Roman" w:cs="Times New Roman"/>
          <w:sz w:val="24"/>
          <w:szCs w:val="24"/>
        </w:rPr>
        <w:t>сроках</w:t>
      </w:r>
      <w:proofErr w:type="gramEnd"/>
      <w:r w:rsidRPr="007A66B4">
        <w:rPr>
          <w:rFonts w:ascii="Times New Roman" w:hAnsi="Times New Roman" w:cs="Times New Roman"/>
          <w:sz w:val="24"/>
          <w:szCs w:val="24"/>
        </w:rPr>
        <w:t xml:space="preserve"> заключения и сумме договора о закупке с победителем. </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lastRenderedPageBreak/>
        <w:t>7.3.</w:t>
      </w:r>
      <w:r w:rsidRPr="007A66B4">
        <w:rPr>
          <w:rFonts w:ascii="Times New Roman" w:hAnsi="Times New Roman" w:cs="Times New Roman"/>
          <w:sz w:val="24"/>
          <w:szCs w:val="24"/>
        </w:rPr>
        <w:tab/>
        <w:t>Заказчик размещает протокол  итогов проведения конкурентных переговоров на Портале zakup.sk.kz.</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7.4.</w:t>
      </w:r>
      <w:r w:rsidRPr="007A66B4">
        <w:rPr>
          <w:rFonts w:ascii="Times New Roman" w:hAnsi="Times New Roman" w:cs="Times New Roman"/>
          <w:sz w:val="24"/>
          <w:szCs w:val="24"/>
        </w:rPr>
        <w:tab/>
        <w:t xml:space="preserve">На основании итогов конкурентных переговоров Заказчик принимает решение о закупке в течение 15 (пятнадцать) рабочих дней со дня </w:t>
      </w:r>
      <w:proofErr w:type="gramStart"/>
      <w:r w:rsidRPr="007A66B4">
        <w:rPr>
          <w:rFonts w:ascii="Times New Roman" w:hAnsi="Times New Roman" w:cs="Times New Roman"/>
          <w:sz w:val="24"/>
          <w:szCs w:val="24"/>
        </w:rPr>
        <w:t>подписания протокола итогов проведения конкурентных переговоров</w:t>
      </w:r>
      <w:proofErr w:type="gramEnd"/>
      <w:r w:rsidRPr="007A66B4">
        <w:rPr>
          <w:rFonts w:ascii="Times New Roman" w:hAnsi="Times New Roman" w:cs="Times New Roman"/>
          <w:sz w:val="24"/>
          <w:szCs w:val="24"/>
        </w:rPr>
        <w:t>.</w:t>
      </w:r>
    </w:p>
    <w:p w:rsidR="00EA4D2A" w:rsidRPr="007A66B4" w:rsidRDefault="00EA4D2A" w:rsidP="00EA4D2A">
      <w:pPr>
        <w:tabs>
          <w:tab w:val="left" w:pos="993"/>
        </w:tabs>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 xml:space="preserve">Договор о закупке с победителем заключается на портале zakup.sk.kz в сроки и на условиях, </w:t>
      </w:r>
      <w:proofErr w:type="gramStart"/>
      <w:r w:rsidRPr="007A66B4">
        <w:rPr>
          <w:rFonts w:ascii="Times New Roman" w:hAnsi="Times New Roman" w:cs="Times New Roman"/>
          <w:sz w:val="24"/>
          <w:szCs w:val="24"/>
        </w:rPr>
        <w:t>предусмотренными</w:t>
      </w:r>
      <w:proofErr w:type="gramEnd"/>
      <w:r w:rsidRPr="007A66B4">
        <w:rPr>
          <w:rFonts w:ascii="Times New Roman" w:hAnsi="Times New Roman" w:cs="Times New Roman"/>
          <w:sz w:val="24"/>
          <w:szCs w:val="24"/>
        </w:rPr>
        <w:t xml:space="preserve"> Порядком закупок и Стандартом.</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tabs>
          <w:tab w:val="left" w:pos="284"/>
        </w:tabs>
        <w:spacing w:after="0" w:line="240" w:lineRule="auto"/>
        <w:jc w:val="center"/>
        <w:rPr>
          <w:rFonts w:ascii="Times New Roman" w:hAnsi="Times New Roman" w:cs="Times New Roman"/>
          <w:b/>
          <w:sz w:val="24"/>
          <w:szCs w:val="24"/>
        </w:rPr>
      </w:pPr>
      <w:r w:rsidRPr="007A66B4">
        <w:rPr>
          <w:rFonts w:ascii="Times New Roman" w:hAnsi="Times New Roman" w:cs="Times New Roman"/>
          <w:b/>
          <w:sz w:val="24"/>
          <w:szCs w:val="24"/>
        </w:rPr>
        <w:t>8.</w:t>
      </w:r>
      <w:r w:rsidRPr="007A66B4">
        <w:rPr>
          <w:rFonts w:ascii="Times New Roman" w:hAnsi="Times New Roman" w:cs="Times New Roman"/>
          <w:b/>
          <w:sz w:val="24"/>
          <w:szCs w:val="24"/>
        </w:rPr>
        <w:tab/>
        <w:t>Техническая спецификация</w:t>
      </w:r>
    </w:p>
    <w:p w:rsidR="00EA4D2A" w:rsidRPr="007A66B4" w:rsidRDefault="00EA4D2A" w:rsidP="00EA4D2A">
      <w:pPr>
        <w:spacing w:after="0" w:line="240" w:lineRule="auto"/>
        <w:jc w:val="both"/>
        <w:rPr>
          <w:rFonts w:ascii="Times New Roman" w:hAnsi="Times New Roman" w:cs="Times New Roman"/>
          <w:sz w:val="24"/>
          <w:szCs w:val="24"/>
        </w:rPr>
      </w:pPr>
    </w:p>
    <w:p w:rsidR="00EA4D2A" w:rsidRPr="007A66B4" w:rsidRDefault="00EA4D2A" w:rsidP="00EA4D2A">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Не предусмотрена</w:t>
      </w:r>
    </w:p>
    <w:p w:rsidR="00EA4D2A" w:rsidRPr="007A66B4" w:rsidRDefault="00EA4D2A" w:rsidP="00EA4D2A">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Либо текст Технической спецификации</w:t>
      </w:r>
    </w:p>
    <w:p w:rsidR="00341EC6" w:rsidRPr="007A66B4" w:rsidRDefault="00341EC6">
      <w:pPr>
        <w:rPr>
          <w:rFonts w:ascii="Times New Roman" w:hAnsi="Times New Roman" w:cs="Times New Roman"/>
          <w:sz w:val="24"/>
          <w:szCs w:val="24"/>
        </w:rPr>
      </w:pPr>
      <w:r w:rsidRPr="007A66B4">
        <w:rPr>
          <w:rFonts w:ascii="Times New Roman" w:hAnsi="Times New Roman" w:cs="Times New Roman"/>
          <w:sz w:val="24"/>
          <w:szCs w:val="24"/>
        </w:rPr>
        <w:br w:type="page"/>
      </w:r>
    </w:p>
    <w:p w:rsidR="00DA42F2" w:rsidRPr="007A66B4" w:rsidRDefault="00DA42F2" w:rsidP="00DA42F2">
      <w:pPr>
        <w:spacing w:after="0" w:line="240" w:lineRule="auto"/>
        <w:ind w:firstLine="567"/>
        <w:jc w:val="right"/>
        <w:rPr>
          <w:rFonts w:ascii="Times New Roman" w:hAnsi="Times New Roman" w:cs="Times New Roman"/>
          <w:b/>
          <w:sz w:val="20"/>
          <w:szCs w:val="20"/>
        </w:rPr>
      </w:pPr>
      <w:r w:rsidRPr="007A66B4">
        <w:rPr>
          <w:rFonts w:ascii="Times New Roman" w:hAnsi="Times New Roman" w:cs="Times New Roman"/>
          <w:b/>
          <w:sz w:val="20"/>
          <w:szCs w:val="20"/>
        </w:rPr>
        <w:lastRenderedPageBreak/>
        <w:t xml:space="preserve">Приложение </w:t>
      </w:r>
      <w:r w:rsidR="00C06BAD" w:rsidRPr="007A66B4">
        <w:rPr>
          <w:rFonts w:ascii="Times New Roman" w:hAnsi="Times New Roman" w:cs="Times New Roman"/>
          <w:b/>
          <w:sz w:val="20"/>
          <w:szCs w:val="20"/>
        </w:rPr>
        <w:t>6</w:t>
      </w:r>
    </w:p>
    <w:p w:rsidR="00737268" w:rsidRPr="007A66B4" w:rsidRDefault="00737268" w:rsidP="00737268">
      <w:pPr>
        <w:spacing w:after="0"/>
        <w:ind w:left="284"/>
        <w:jc w:val="right"/>
        <w:rPr>
          <w:rFonts w:ascii="Times New Roman" w:hAnsi="Times New Roman" w:cs="Times New Roman"/>
          <w:b/>
          <w:sz w:val="20"/>
          <w:szCs w:val="20"/>
        </w:rPr>
      </w:pPr>
      <w:r w:rsidRPr="007A66B4">
        <w:rPr>
          <w:rFonts w:ascii="Times New Roman" w:eastAsia="Calibri" w:hAnsi="Times New Roman" w:cs="Times New Roman"/>
          <w:b/>
          <w:sz w:val="20"/>
          <w:szCs w:val="20"/>
        </w:rPr>
        <w:t xml:space="preserve">к Правилам </w:t>
      </w:r>
      <w:r w:rsidRPr="007A66B4">
        <w:rPr>
          <w:rFonts w:ascii="Times New Roman" w:hAnsi="Times New Roman" w:cs="Times New Roman"/>
          <w:b/>
          <w:sz w:val="20"/>
          <w:szCs w:val="20"/>
        </w:rPr>
        <w:t xml:space="preserve">«Организация и проведение </w:t>
      </w:r>
    </w:p>
    <w:p w:rsidR="00737268" w:rsidRPr="007A66B4" w:rsidRDefault="00737268" w:rsidP="00737268">
      <w:pPr>
        <w:spacing w:after="0"/>
        <w:ind w:left="284"/>
        <w:jc w:val="right"/>
        <w:rPr>
          <w:rFonts w:ascii="Times New Roman" w:hAnsi="Times New Roman" w:cs="Times New Roman"/>
          <w:b/>
          <w:sz w:val="20"/>
          <w:szCs w:val="20"/>
        </w:rPr>
      </w:pPr>
      <w:r w:rsidRPr="007A66B4">
        <w:rPr>
          <w:rFonts w:ascii="Times New Roman" w:hAnsi="Times New Roman" w:cs="Times New Roman"/>
          <w:b/>
          <w:sz w:val="20"/>
          <w:szCs w:val="20"/>
        </w:rPr>
        <w:t xml:space="preserve">закупок товаров, работ и услуг </w:t>
      </w:r>
      <w:proofErr w:type="gramStart"/>
      <w:r w:rsidRPr="007A66B4">
        <w:rPr>
          <w:rFonts w:ascii="Times New Roman" w:hAnsi="Times New Roman" w:cs="Times New Roman"/>
          <w:b/>
          <w:sz w:val="20"/>
          <w:szCs w:val="20"/>
        </w:rPr>
        <w:t>в</w:t>
      </w:r>
      <w:proofErr w:type="gramEnd"/>
      <w:r w:rsidRPr="007A66B4">
        <w:rPr>
          <w:rFonts w:ascii="Times New Roman" w:hAnsi="Times New Roman" w:cs="Times New Roman"/>
          <w:b/>
          <w:sz w:val="20"/>
          <w:szCs w:val="20"/>
        </w:rPr>
        <w:t xml:space="preserve"> </w:t>
      </w:r>
    </w:p>
    <w:p w:rsidR="00737268" w:rsidRPr="007A66B4" w:rsidRDefault="00737268" w:rsidP="00737268">
      <w:pPr>
        <w:spacing w:after="0" w:line="240" w:lineRule="auto"/>
        <w:ind w:firstLine="567"/>
        <w:jc w:val="right"/>
        <w:rPr>
          <w:rFonts w:ascii="Times New Roman" w:hAnsi="Times New Roman" w:cs="Times New Roman"/>
          <w:b/>
          <w:sz w:val="20"/>
          <w:szCs w:val="20"/>
        </w:rPr>
      </w:pPr>
      <w:r w:rsidRPr="007A66B4">
        <w:rPr>
          <w:rFonts w:ascii="Times New Roman" w:hAnsi="Times New Roman" w:cs="Times New Roman"/>
          <w:b/>
          <w:sz w:val="20"/>
          <w:szCs w:val="20"/>
        </w:rPr>
        <w:t>ТОО «Институт высоких технологий»</w:t>
      </w:r>
    </w:p>
    <w:p w:rsidR="00C06BAD" w:rsidRPr="007A66B4" w:rsidRDefault="00C06BAD" w:rsidP="00DA42F2">
      <w:pPr>
        <w:spacing w:after="0" w:line="240" w:lineRule="auto"/>
        <w:ind w:firstLine="567"/>
        <w:jc w:val="right"/>
        <w:rPr>
          <w:rFonts w:ascii="Times New Roman" w:hAnsi="Times New Roman" w:cs="Times New Roman"/>
          <w:sz w:val="24"/>
          <w:szCs w:val="24"/>
        </w:rPr>
      </w:pPr>
    </w:p>
    <w:p w:rsidR="00737268" w:rsidRPr="007A66B4" w:rsidRDefault="00737268" w:rsidP="00C06BAD">
      <w:pPr>
        <w:spacing w:after="0" w:line="240" w:lineRule="auto"/>
        <w:ind w:firstLine="567"/>
        <w:jc w:val="center"/>
        <w:rPr>
          <w:rFonts w:ascii="Times New Roman" w:hAnsi="Times New Roman" w:cs="Times New Roman"/>
          <w:b/>
          <w:sz w:val="24"/>
          <w:szCs w:val="24"/>
        </w:rPr>
      </w:pPr>
    </w:p>
    <w:p w:rsidR="00C06BAD" w:rsidRPr="007A66B4" w:rsidRDefault="00C06BAD" w:rsidP="00C06BAD">
      <w:pPr>
        <w:spacing w:after="0" w:line="240" w:lineRule="auto"/>
        <w:ind w:firstLine="567"/>
        <w:jc w:val="center"/>
        <w:rPr>
          <w:rFonts w:ascii="Times New Roman" w:hAnsi="Times New Roman" w:cs="Times New Roman"/>
          <w:b/>
          <w:sz w:val="24"/>
          <w:szCs w:val="24"/>
        </w:rPr>
      </w:pPr>
      <w:r w:rsidRPr="007A66B4">
        <w:rPr>
          <w:rFonts w:ascii="Times New Roman" w:hAnsi="Times New Roman" w:cs="Times New Roman"/>
          <w:b/>
          <w:sz w:val="24"/>
          <w:szCs w:val="24"/>
        </w:rPr>
        <w:t>Заявка на участие в конкурентных переговорах</w:t>
      </w:r>
    </w:p>
    <w:p w:rsidR="00C06BAD" w:rsidRPr="007A66B4" w:rsidRDefault="00C06BAD" w:rsidP="00C06BAD">
      <w:pPr>
        <w:spacing w:after="0" w:line="240" w:lineRule="auto"/>
        <w:ind w:firstLine="567"/>
        <w:jc w:val="both"/>
        <w:rPr>
          <w:rFonts w:ascii="Times New Roman" w:hAnsi="Times New Roman" w:cs="Times New Roman"/>
          <w:sz w:val="24"/>
          <w:szCs w:val="24"/>
        </w:rPr>
      </w:pPr>
    </w:p>
    <w:p w:rsidR="00C06BAD" w:rsidRPr="007A66B4" w:rsidRDefault="00C06BAD" w:rsidP="00C06BAD">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Поставщик _______, БИН____  настоящим выражает согласие на участие в конкурентных переговорах по закупу товаров/работ/услуг  ______________________  способом тендера путем проведения конкурентных переговоров на условиях, предусмотренных в  Закупочной документации, и предлагает осуществить поставку/выполнить работу/оказать услугу по  следующей</w:t>
      </w:r>
      <w:proofErr w:type="gramStart"/>
      <w:r w:rsidRPr="007A66B4">
        <w:rPr>
          <w:rFonts w:ascii="Times New Roman" w:hAnsi="Times New Roman" w:cs="Times New Roman"/>
          <w:sz w:val="24"/>
          <w:szCs w:val="24"/>
        </w:rPr>
        <w:t xml:space="preserve"> (-</w:t>
      </w:r>
      <w:proofErr w:type="gramEnd"/>
      <w:r w:rsidRPr="007A66B4">
        <w:rPr>
          <w:rFonts w:ascii="Times New Roman" w:hAnsi="Times New Roman" w:cs="Times New Roman"/>
          <w:sz w:val="24"/>
          <w:szCs w:val="24"/>
        </w:rPr>
        <w:t>им) цене (-</w:t>
      </w:r>
      <w:proofErr w:type="spellStart"/>
      <w:r w:rsidRPr="007A66B4">
        <w:rPr>
          <w:rFonts w:ascii="Times New Roman" w:hAnsi="Times New Roman" w:cs="Times New Roman"/>
          <w:sz w:val="24"/>
          <w:szCs w:val="24"/>
        </w:rPr>
        <w:t>ам</w:t>
      </w:r>
      <w:proofErr w:type="spellEnd"/>
      <w:r w:rsidRPr="007A66B4">
        <w:rPr>
          <w:rFonts w:ascii="Times New Roman" w:hAnsi="Times New Roman" w:cs="Times New Roman"/>
          <w:sz w:val="24"/>
          <w:szCs w:val="24"/>
        </w:rPr>
        <w:t>):</w:t>
      </w:r>
    </w:p>
    <w:p w:rsidR="00C06BAD" w:rsidRPr="007A66B4" w:rsidRDefault="00C06BAD" w:rsidP="00C06BAD">
      <w:pPr>
        <w:spacing w:after="0" w:line="240" w:lineRule="auto"/>
        <w:ind w:firstLine="567"/>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1418"/>
        <w:gridCol w:w="2449"/>
        <w:gridCol w:w="1570"/>
        <w:gridCol w:w="1474"/>
        <w:gridCol w:w="1449"/>
        <w:gridCol w:w="1494"/>
      </w:tblGrid>
      <w:tr w:rsidR="00C06BAD" w:rsidRPr="007A66B4" w:rsidTr="00C06BAD">
        <w:tc>
          <w:tcPr>
            <w:tcW w:w="1642" w:type="dxa"/>
          </w:tcPr>
          <w:p w:rsidR="00C06BAD" w:rsidRPr="007A66B4" w:rsidRDefault="00C06BAD" w:rsidP="00C06BAD">
            <w:pPr>
              <w:jc w:val="center"/>
              <w:rPr>
                <w:rFonts w:ascii="Times New Roman" w:hAnsi="Times New Roman" w:cs="Times New Roman"/>
                <w:sz w:val="24"/>
                <w:szCs w:val="24"/>
              </w:rPr>
            </w:pPr>
            <w:r w:rsidRPr="007A66B4">
              <w:rPr>
                <w:rFonts w:ascii="Times New Roman" w:hAnsi="Times New Roman" w:cs="Times New Roman"/>
                <w:sz w:val="24"/>
                <w:szCs w:val="24"/>
              </w:rPr>
              <w:t xml:space="preserve">№ </w:t>
            </w:r>
            <w:proofErr w:type="gramStart"/>
            <w:r w:rsidRPr="007A66B4">
              <w:rPr>
                <w:rFonts w:ascii="Times New Roman" w:hAnsi="Times New Roman" w:cs="Times New Roman"/>
                <w:sz w:val="24"/>
                <w:szCs w:val="24"/>
              </w:rPr>
              <w:t>п</w:t>
            </w:r>
            <w:proofErr w:type="gramEnd"/>
            <w:r w:rsidRPr="007A66B4">
              <w:rPr>
                <w:rFonts w:ascii="Times New Roman" w:hAnsi="Times New Roman" w:cs="Times New Roman"/>
                <w:sz w:val="24"/>
                <w:szCs w:val="24"/>
              </w:rPr>
              <w:t>/п</w:t>
            </w:r>
          </w:p>
        </w:tc>
        <w:tc>
          <w:tcPr>
            <w:tcW w:w="1642" w:type="dxa"/>
          </w:tcPr>
          <w:p w:rsidR="00C06BAD" w:rsidRPr="007A66B4" w:rsidRDefault="00C06BAD" w:rsidP="00C06BAD">
            <w:pPr>
              <w:jc w:val="center"/>
              <w:rPr>
                <w:rFonts w:ascii="Times New Roman" w:hAnsi="Times New Roman" w:cs="Times New Roman"/>
                <w:sz w:val="24"/>
                <w:szCs w:val="24"/>
              </w:rPr>
            </w:pPr>
            <w:r w:rsidRPr="007A66B4">
              <w:rPr>
                <w:rFonts w:ascii="Times New Roman" w:hAnsi="Times New Roman" w:cs="Times New Roman"/>
                <w:sz w:val="24"/>
                <w:szCs w:val="24"/>
              </w:rPr>
              <w:t>Наименование товара/работы/услуги</w:t>
            </w:r>
          </w:p>
        </w:tc>
        <w:tc>
          <w:tcPr>
            <w:tcW w:w="1642" w:type="dxa"/>
          </w:tcPr>
          <w:p w:rsidR="00C06BAD" w:rsidRPr="007A66B4" w:rsidRDefault="00C06BAD" w:rsidP="00C06BAD">
            <w:pPr>
              <w:jc w:val="center"/>
              <w:rPr>
                <w:rFonts w:ascii="Times New Roman" w:hAnsi="Times New Roman" w:cs="Times New Roman"/>
                <w:sz w:val="24"/>
                <w:szCs w:val="24"/>
              </w:rPr>
            </w:pPr>
            <w:r w:rsidRPr="007A66B4">
              <w:rPr>
                <w:rFonts w:ascii="Times New Roman" w:hAnsi="Times New Roman" w:cs="Times New Roman"/>
                <w:sz w:val="24"/>
                <w:szCs w:val="24"/>
              </w:rPr>
              <w:t>Единица измерения</w:t>
            </w:r>
          </w:p>
        </w:tc>
        <w:tc>
          <w:tcPr>
            <w:tcW w:w="1642" w:type="dxa"/>
          </w:tcPr>
          <w:p w:rsidR="00C06BAD" w:rsidRPr="007A66B4" w:rsidRDefault="00C06BAD" w:rsidP="00C06BAD">
            <w:pPr>
              <w:jc w:val="center"/>
              <w:rPr>
                <w:rFonts w:ascii="Times New Roman" w:hAnsi="Times New Roman" w:cs="Times New Roman"/>
                <w:sz w:val="24"/>
                <w:szCs w:val="24"/>
              </w:rPr>
            </w:pPr>
            <w:r w:rsidRPr="007A66B4">
              <w:rPr>
                <w:rFonts w:ascii="Times New Roman" w:hAnsi="Times New Roman" w:cs="Times New Roman"/>
                <w:sz w:val="24"/>
                <w:szCs w:val="24"/>
              </w:rPr>
              <w:t>Цена за ед. изм. без НДС, тенге,</w:t>
            </w:r>
          </w:p>
        </w:tc>
        <w:tc>
          <w:tcPr>
            <w:tcW w:w="1643" w:type="dxa"/>
          </w:tcPr>
          <w:p w:rsidR="00C06BAD" w:rsidRPr="007A66B4" w:rsidRDefault="00C06BAD" w:rsidP="00C06BAD">
            <w:pPr>
              <w:jc w:val="center"/>
              <w:rPr>
                <w:rFonts w:ascii="Times New Roman" w:hAnsi="Times New Roman" w:cs="Times New Roman"/>
                <w:sz w:val="24"/>
                <w:szCs w:val="24"/>
              </w:rPr>
            </w:pPr>
            <w:r w:rsidRPr="007A66B4">
              <w:rPr>
                <w:rFonts w:ascii="Times New Roman" w:hAnsi="Times New Roman" w:cs="Times New Roman"/>
                <w:sz w:val="24"/>
                <w:szCs w:val="24"/>
              </w:rPr>
              <w:t>Кол-во</w:t>
            </w:r>
          </w:p>
        </w:tc>
        <w:tc>
          <w:tcPr>
            <w:tcW w:w="1643" w:type="dxa"/>
          </w:tcPr>
          <w:p w:rsidR="00C06BAD" w:rsidRPr="007A66B4" w:rsidRDefault="00C06BAD" w:rsidP="00C06BAD">
            <w:pPr>
              <w:jc w:val="center"/>
              <w:rPr>
                <w:rFonts w:ascii="Times New Roman" w:hAnsi="Times New Roman" w:cs="Times New Roman"/>
                <w:sz w:val="24"/>
                <w:szCs w:val="24"/>
              </w:rPr>
            </w:pPr>
            <w:r w:rsidRPr="007A66B4">
              <w:rPr>
                <w:rFonts w:ascii="Times New Roman" w:hAnsi="Times New Roman" w:cs="Times New Roman"/>
                <w:sz w:val="24"/>
                <w:szCs w:val="24"/>
              </w:rPr>
              <w:t>Общая сумма без НДС, тенге,</w:t>
            </w:r>
          </w:p>
        </w:tc>
      </w:tr>
      <w:tr w:rsidR="00C06BAD" w:rsidRPr="007A66B4" w:rsidTr="00C06BAD">
        <w:tc>
          <w:tcPr>
            <w:tcW w:w="1642" w:type="dxa"/>
          </w:tcPr>
          <w:p w:rsidR="00C06BAD" w:rsidRPr="007A66B4" w:rsidRDefault="00C06BAD" w:rsidP="00C06BAD">
            <w:pPr>
              <w:jc w:val="both"/>
              <w:rPr>
                <w:rFonts w:ascii="Times New Roman" w:hAnsi="Times New Roman" w:cs="Times New Roman"/>
                <w:sz w:val="24"/>
                <w:szCs w:val="24"/>
              </w:rPr>
            </w:pPr>
          </w:p>
        </w:tc>
        <w:tc>
          <w:tcPr>
            <w:tcW w:w="1642" w:type="dxa"/>
          </w:tcPr>
          <w:p w:rsidR="00C06BAD" w:rsidRPr="007A66B4" w:rsidRDefault="00C06BAD" w:rsidP="00C06BAD">
            <w:pPr>
              <w:jc w:val="both"/>
              <w:rPr>
                <w:rFonts w:ascii="Times New Roman" w:hAnsi="Times New Roman" w:cs="Times New Roman"/>
                <w:sz w:val="24"/>
                <w:szCs w:val="24"/>
              </w:rPr>
            </w:pPr>
          </w:p>
        </w:tc>
        <w:tc>
          <w:tcPr>
            <w:tcW w:w="1642" w:type="dxa"/>
          </w:tcPr>
          <w:p w:rsidR="00C06BAD" w:rsidRPr="007A66B4" w:rsidRDefault="00C06BAD" w:rsidP="00C06BAD">
            <w:pPr>
              <w:jc w:val="both"/>
              <w:rPr>
                <w:rFonts w:ascii="Times New Roman" w:hAnsi="Times New Roman" w:cs="Times New Roman"/>
                <w:sz w:val="24"/>
                <w:szCs w:val="24"/>
              </w:rPr>
            </w:pPr>
          </w:p>
        </w:tc>
        <w:tc>
          <w:tcPr>
            <w:tcW w:w="1642" w:type="dxa"/>
          </w:tcPr>
          <w:p w:rsidR="00C06BAD" w:rsidRPr="007A66B4" w:rsidRDefault="00C06BAD" w:rsidP="00C06BAD">
            <w:pPr>
              <w:jc w:val="both"/>
              <w:rPr>
                <w:rFonts w:ascii="Times New Roman" w:hAnsi="Times New Roman" w:cs="Times New Roman"/>
                <w:sz w:val="24"/>
                <w:szCs w:val="24"/>
              </w:rPr>
            </w:pPr>
          </w:p>
        </w:tc>
        <w:tc>
          <w:tcPr>
            <w:tcW w:w="1643" w:type="dxa"/>
          </w:tcPr>
          <w:p w:rsidR="00C06BAD" w:rsidRPr="007A66B4" w:rsidRDefault="00C06BAD" w:rsidP="00C06BAD">
            <w:pPr>
              <w:jc w:val="both"/>
              <w:rPr>
                <w:rFonts w:ascii="Times New Roman" w:hAnsi="Times New Roman" w:cs="Times New Roman"/>
                <w:sz w:val="24"/>
                <w:szCs w:val="24"/>
              </w:rPr>
            </w:pPr>
          </w:p>
        </w:tc>
        <w:tc>
          <w:tcPr>
            <w:tcW w:w="1643" w:type="dxa"/>
          </w:tcPr>
          <w:p w:rsidR="00C06BAD" w:rsidRPr="007A66B4" w:rsidRDefault="00C06BAD" w:rsidP="00C06BAD">
            <w:pPr>
              <w:jc w:val="both"/>
              <w:rPr>
                <w:rFonts w:ascii="Times New Roman" w:hAnsi="Times New Roman" w:cs="Times New Roman"/>
                <w:sz w:val="24"/>
                <w:szCs w:val="24"/>
              </w:rPr>
            </w:pPr>
          </w:p>
        </w:tc>
      </w:tr>
    </w:tbl>
    <w:p w:rsidR="00C06BAD" w:rsidRPr="007A66B4" w:rsidRDefault="00C06BAD" w:rsidP="00C06BAD">
      <w:pPr>
        <w:spacing w:after="0" w:line="240" w:lineRule="auto"/>
        <w:ind w:firstLine="567"/>
        <w:jc w:val="both"/>
        <w:rPr>
          <w:rFonts w:ascii="Times New Roman" w:hAnsi="Times New Roman" w:cs="Times New Roman"/>
          <w:sz w:val="24"/>
          <w:szCs w:val="24"/>
        </w:rPr>
      </w:pPr>
    </w:p>
    <w:p w:rsidR="00C06BAD" w:rsidRPr="007A66B4" w:rsidRDefault="00C06BAD" w:rsidP="00C06BAD">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Потенциальный поставщик _______ настоящим подтверждает, что не имеет ограничений, связанных с участием в закупках, предусмотренных статей 31 Стандарта управления закупочной деятельностью Акционерного общества «Фонд национального благосостояния «</w:t>
      </w:r>
      <w:proofErr w:type="spellStart"/>
      <w:r w:rsidRPr="007A66B4">
        <w:rPr>
          <w:rFonts w:ascii="Times New Roman" w:hAnsi="Times New Roman" w:cs="Times New Roman"/>
          <w:sz w:val="24"/>
          <w:szCs w:val="24"/>
        </w:rPr>
        <w:t>Самру</w:t>
      </w:r>
      <w:proofErr w:type="gramStart"/>
      <w:r w:rsidRPr="007A66B4">
        <w:rPr>
          <w:rFonts w:ascii="Times New Roman" w:hAnsi="Times New Roman" w:cs="Times New Roman"/>
          <w:sz w:val="24"/>
          <w:szCs w:val="24"/>
        </w:rPr>
        <w:t>к-</w:t>
      </w:r>
      <w:proofErr w:type="gramEnd"/>
      <w:r w:rsidRPr="007A66B4">
        <w:rPr>
          <w:rFonts w:ascii="Times New Roman" w:hAnsi="Times New Roman" w:cs="Times New Roman"/>
          <w:sz w:val="24"/>
          <w:szCs w:val="24"/>
        </w:rPr>
        <w:t>Қазына</w:t>
      </w:r>
      <w:proofErr w:type="spellEnd"/>
      <w:r w:rsidRPr="007A66B4">
        <w:rPr>
          <w:rFonts w:ascii="Times New Roman" w:hAnsi="Times New Roman" w:cs="Times New Roman"/>
          <w:sz w:val="24"/>
          <w:szCs w:val="24"/>
        </w:rPr>
        <w:t>» и организаций пятьдесят и более процентов голосующих акций (долей участия) которых прямо или косвенно принадлежат АО «</w:t>
      </w:r>
      <w:proofErr w:type="spellStart"/>
      <w:r w:rsidRPr="007A66B4">
        <w:rPr>
          <w:rFonts w:ascii="Times New Roman" w:hAnsi="Times New Roman" w:cs="Times New Roman"/>
          <w:sz w:val="24"/>
          <w:szCs w:val="24"/>
        </w:rPr>
        <w:t>Самрук-Қазына</w:t>
      </w:r>
      <w:proofErr w:type="spellEnd"/>
      <w:r w:rsidRPr="007A66B4">
        <w:rPr>
          <w:rFonts w:ascii="Times New Roman" w:hAnsi="Times New Roman" w:cs="Times New Roman"/>
          <w:sz w:val="24"/>
          <w:szCs w:val="24"/>
        </w:rPr>
        <w:t>» на праве собственности или доверительного управления (утв. Решением Правления АО «Фонд национального благосостояния «</w:t>
      </w:r>
      <w:proofErr w:type="spellStart"/>
      <w:r w:rsidRPr="007A66B4">
        <w:rPr>
          <w:rFonts w:ascii="Times New Roman" w:hAnsi="Times New Roman" w:cs="Times New Roman"/>
          <w:sz w:val="24"/>
          <w:szCs w:val="24"/>
        </w:rPr>
        <w:t>Самрук-Казына</w:t>
      </w:r>
      <w:proofErr w:type="spellEnd"/>
      <w:r w:rsidRPr="007A66B4">
        <w:rPr>
          <w:rFonts w:ascii="Times New Roman" w:hAnsi="Times New Roman" w:cs="Times New Roman"/>
          <w:sz w:val="24"/>
          <w:szCs w:val="24"/>
        </w:rPr>
        <w:t xml:space="preserve">» от </w:t>
      </w:r>
      <w:proofErr w:type="gramStart"/>
      <w:r w:rsidRPr="007A66B4">
        <w:rPr>
          <w:rFonts w:ascii="Times New Roman" w:hAnsi="Times New Roman" w:cs="Times New Roman"/>
          <w:sz w:val="24"/>
          <w:szCs w:val="24"/>
        </w:rPr>
        <w:t xml:space="preserve">09.09.2019 г. №31/19). </w:t>
      </w:r>
      <w:proofErr w:type="gramEnd"/>
    </w:p>
    <w:p w:rsidR="00C06BAD" w:rsidRPr="007A66B4" w:rsidRDefault="00C06BAD" w:rsidP="00C06BAD">
      <w:pPr>
        <w:spacing w:after="0" w:line="240" w:lineRule="auto"/>
        <w:ind w:firstLine="567"/>
        <w:jc w:val="both"/>
        <w:rPr>
          <w:rFonts w:ascii="Times New Roman" w:hAnsi="Times New Roman" w:cs="Times New Roman"/>
          <w:sz w:val="24"/>
          <w:szCs w:val="24"/>
        </w:rPr>
      </w:pPr>
    </w:p>
    <w:p w:rsidR="00C06BAD" w:rsidRPr="007A66B4" w:rsidRDefault="00C06BAD" w:rsidP="00C06BAD">
      <w:pPr>
        <w:spacing w:after="0" w:line="240" w:lineRule="auto"/>
        <w:ind w:firstLine="567"/>
        <w:jc w:val="both"/>
        <w:rPr>
          <w:rFonts w:ascii="Times New Roman" w:hAnsi="Times New Roman" w:cs="Times New Roman"/>
          <w:sz w:val="24"/>
          <w:szCs w:val="24"/>
        </w:rPr>
      </w:pPr>
    </w:p>
    <w:p w:rsidR="00C06BAD" w:rsidRPr="007A66B4" w:rsidRDefault="00C06BAD" w:rsidP="00C06BAD">
      <w:pPr>
        <w:spacing w:after="0" w:line="240" w:lineRule="auto"/>
        <w:ind w:firstLine="567"/>
        <w:jc w:val="both"/>
        <w:rPr>
          <w:rFonts w:ascii="Times New Roman" w:hAnsi="Times New Roman" w:cs="Times New Roman"/>
          <w:sz w:val="24"/>
          <w:szCs w:val="24"/>
        </w:rPr>
      </w:pPr>
    </w:p>
    <w:p w:rsidR="00C06BAD" w:rsidRPr="007A66B4" w:rsidRDefault="00C06BAD" w:rsidP="00C06BAD">
      <w:pPr>
        <w:spacing w:after="0" w:line="240" w:lineRule="auto"/>
        <w:ind w:firstLine="567"/>
        <w:jc w:val="both"/>
        <w:rPr>
          <w:rFonts w:ascii="Times New Roman" w:hAnsi="Times New Roman" w:cs="Times New Roman"/>
          <w:b/>
          <w:sz w:val="24"/>
          <w:szCs w:val="24"/>
        </w:rPr>
      </w:pPr>
      <w:r w:rsidRPr="007A66B4">
        <w:rPr>
          <w:rFonts w:ascii="Times New Roman" w:hAnsi="Times New Roman" w:cs="Times New Roman"/>
          <w:b/>
          <w:sz w:val="24"/>
          <w:szCs w:val="24"/>
        </w:rPr>
        <w:t>подпись первого руководителя /</w:t>
      </w:r>
    </w:p>
    <w:p w:rsidR="00C06BAD" w:rsidRPr="007A66B4" w:rsidRDefault="00C06BAD" w:rsidP="00C06BAD">
      <w:pPr>
        <w:spacing w:after="0" w:line="240" w:lineRule="auto"/>
        <w:ind w:firstLine="567"/>
        <w:jc w:val="both"/>
        <w:rPr>
          <w:rFonts w:ascii="Times New Roman" w:hAnsi="Times New Roman" w:cs="Times New Roman"/>
          <w:b/>
          <w:sz w:val="24"/>
          <w:szCs w:val="24"/>
        </w:rPr>
      </w:pPr>
      <w:r w:rsidRPr="007A66B4">
        <w:rPr>
          <w:rFonts w:ascii="Times New Roman" w:hAnsi="Times New Roman" w:cs="Times New Roman"/>
          <w:b/>
          <w:sz w:val="24"/>
          <w:szCs w:val="24"/>
        </w:rPr>
        <w:t xml:space="preserve">печать  </w:t>
      </w:r>
      <w:r w:rsidRPr="007A66B4">
        <w:rPr>
          <w:rFonts w:ascii="Times New Roman" w:hAnsi="Times New Roman" w:cs="Times New Roman"/>
          <w:b/>
          <w:sz w:val="24"/>
          <w:szCs w:val="24"/>
        </w:rPr>
        <w:tab/>
      </w:r>
      <w:r w:rsidRPr="007A66B4">
        <w:rPr>
          <w:rFonts w:ascii="Times New Roman" w:hAnsi="Times New Roman" w:cs="Times New Roman"/>
          <w:b/>
          <w:sz w:val="24"/>
          <w:szCs w:val="24"/>
        </w:rPr>
        <w:tab/>
      </w:r>
      <w:r w:rsidRPr="007A66B4">
        <w:rPr>
          <w:rFonts w:ascii="Times New Roman" w:hAnsi="Times New Roman" w:cs="Times New Roman"/>
          <w:b/>
          <w:sz w:val="24"/>
          <w:szCs w:val="24"/>
        </w:rPr>
        <w:tab/>
        <w:t xml:space="preserve">                                                                    дата___________</w:t>
      </w:r>
    </w:p>
    <w:p w:rsidR="00C06BAD" w:rsidRPr="007A66B4" w:rsidRDefault="00C06BAD" w:rsidP="00C06BAD">
      <w:pPr>
        <w:spacing w:after="0" w:line="240" w:lineRule="auto"/>
        <w:ind w:firstLine="567"/>
        <w:jc w:val="both"/>
        <w:rPr>
          <w:rFonts w:ascii="Times New Roman" w:hAnsi="Times New Roman" w:cs="Times New Roman"/>
          <w:sz w:val="24"/>
          <w:szCs w:val="24"/>
        </w:rPr>
      </w:pP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p>
    <w:p w:rsidR="00C06BAD" w:rsidRDefault="00C06BAD" w:rsidP="00C06BAD">
      <w:pPr>
        <w:spacing w:after="0" w:line="240" w:lineRule="auto"/>
        <w:ind w:firstLine="567"/>
        <w:jc w:val="both"/>
        <w:rPr>
          <w:rFonts w:ascii="Times New Roman" w:hAnsi="Times New Roman" w:cs="Times New Roman"/>
          <w:sz w:val="24"/>
          <w:szCs w:val="24"/>
          <w:lang w:val="kk-KZ"/>
        </w:rPr>
      </w:pP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r w:rsidRPr="007A66B4">
        <w:rPr>
          <w:rFonts w:ascii="Times New Roman" w:hAnsi="Times New Roman" w:cs="Times New Roman"/>
          <w:sz w:val="24"/>
          <w:szCs w:val="24"/>
        </w:rPr>
        <w:tab/>
      </w: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p w:rsidR="00EB577E" w:rsidRDefault="00EB577E" w:rsidP="00C06BAD">
      <w:pPr>
        <w:spacing w:after="0" w:line="240" w:lineRule="auto"/>
        <w:ind w:firstLine="567"/>
        <w:jc w:val="both"/>
        <w:rPr>
          <w:rFonts w:ascii="Times New Roman" w:hAnsi="Times New Roman" w:cs="Times New Roman"/>
          <w:sz w:val="24"/>
          <w:szCs w:val="24"/>
          <w:lang w:val="kk-KZ"/>
        </w:rPr>
      </w:pPr>
    </w:p>
    <w:sectPr w:rsidR="00EB577E" w:rsidSect="00486399">
      <w:pgSz w:w="11906" w:h="16838"/>
      <w:pgMar w:top="1134" w:right="1134" w:bottom="1134" w:left="1134"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00:44 Жаксылыков Куанышкерей Жаксылыкович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07:30 Принзин Николай Алексевееч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08:15 Абилбекова Динара Абилбековна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08:19 Сембеков Абай Жалиевич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08:37 Каратаев Есей Миронович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09:22 Панова Елена Николаевна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09:25 Айтекеева Салтанат Нуритдиновна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09:34 Сайдуллаева Сабина Абдикаримовна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09:43 Сегизбаев Рыспек Шегенович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09:54 Копбаева Мария Петровна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09:58 Кенжетаев Жигер Смадиевич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10:42 Тимаков Александр Сергеевич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11:04 Иманбекова Меруерт Маратовна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11:08 Искаков Закен Алишерович - 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12:01 Перменев Юрий Георгиевич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12:08 Куланов Жанкабыл Мусабекович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14:02 Токсанбаев Болатбек Жакыпбекович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14:07 Мурзабекова Елена Анатольевна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10.09.2020 15:23 Ныгметжанова Гульсая Маратовна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11.09.2020 09:02 Мырзабек Гульназ Айтказыевна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14.09.2020 10:46 Мусина Баглан Батырбековна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21.09.2020 09:39 Жайлыбаева Акмарал Келисовна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21.09.2020 10:44 Дюсамбаев Серик Аблакасович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86" w:rsidRDefault="00C66486" w:rsidP="00727967">
      <w:pPr>
        <w:spacing w:after="0" w:line="240" w:lineRule="auto"/>
      </w:pPr>
      <w:r>
        <w:separator/>
      </w:r>
    </w:p>
  </w:endnote>
  <w:endnote w:type="continuationSeparator" w:id="0">
    <w:p w:rsidR="00C66486" w:rsidRDefault="00C66486" w:rsidP="0072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21.09.2020 14:57. Копия электронного документа. Версия СЭД: Documentolog 7.8.2.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86" w:rsidRDefault="00C66486" w:rsidP="00727967">
      <w:pPr>
        <w:spacing w:after="0" w:line="240" w:lineRule="auto"/>
      </w:pPr>
      <w:r>
        <w:separator/>
      </w:r>
    </w:p>
  </w:footnote>
  <w:footnote w:type="continuationSeparator" w:id="0">
    <w:p w:rsidR="00C66486" w:rsidRDefault="00C66486" w:rsidP="00727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tblW w:w="0" w:type="auto"/>
      <w:tblLook w:val="04A0" w:firstRow="1" w:lastRow="0" w:firstColumn="1" w:lastColumn="0" w:noHBand="0" w:noVBand="1"/>
    </w:tblPr>
    <w:tblGrid>
      <w:gridCol w:w="3652"/>
      <w:gridCol w:w="2917"/>
      <w:gridCol w:w="3285"/>
    </w:tblGrid>
    <w:tr w:rsidR="00031780" w:rsidTr="00BE4810">
      <w:tc>
        <w:tcPr>
          <w:tcW w:w="3652" w:type="dxa"/>
        </w:tcPr>
        <w:p w:rsidR="00031780" w:rsidRPr="00BE4810" w:rsidRDefault="00031780" w:rsidP="00BE4810">
          <w:pPr>
            <w:tabs>
              <w:tab w:val="center" w:pos="4677"/>
              <w:tab w:val="right" w:pos="9355"/>
            </w:tabs>
            <w:jc w:val="center"/>
            <w:rPr>
              <w:rFonts w:ascii="Times New Roman" w:eastAsia="Times New Roman" w:hAnsi="Times New Roman" w:cs="Times New Roman"/>
              <w:b/>
              <w:lang w:eastAsia="ru-RU"/>
            </w:rPr>
          </w:pPr>
          <w:r w:rsidRPr="00BE4810">
            <w:rPr>
              <w:rFonts w:ascii="Times New Roman" w:eastAsia="Times New Roman" w:hAnsi="Times New Roman" w:cs="Times New Roman"/>
              <w:b/>
              <w:lang w:eastAsia="ru-RU"/>
            </w:rPr>
            <w:t xml:space="preserve">ТОО «Институт </w:t>
          </w:r>
          <w:proofErr w:type="gramStart"/>
          <w:r w:rsidRPr="00BE4810">
            <w:rPr>
              <w:rFonts w:ascii="Times New Roman" w:eastAsia="Times New Roman" w:hAnsi="Times New Roman" w:cs="Times New Roman"/>
              <w:b/>
              <w:lang w:eastAsia="ru-RU"/>
            </w:rPr>
            <w:t>высоких</w:t>
          </w:r>
          <w:proofErr w:type="gramEnd"/>
        </w:p>
        <w:p w:rsidR="00031780" w:rsidRPr="00BE4810" w:rsidRDefault="00031780" w:rsidP="00BE4810">
          <w:pPr>
            <w:pStyle w:val="af4"/>
            <w:jc w:val="center"/>
            <w:rPr>
              <w:rFonts w:ascii="Times New Roman" w:hAnsi="Times New Roman" w:cs="Times New Roman"/>
              <w:b/>
            </w:rPr>
          </w:pPr>
          <w:r w:rsidRPr="00BE4810">
            <w:rPr>
              <w:rFonts w:ascii="Times New Roman" w:eastAsia="Times New Roman" w:hAnsi="Times New Roman" w:cs="Times New Roman"/>
              <w:b/>
              <w:lang w:eastAsia="ru-RU"/>
            </w:rPr>
            <w:t>технологий»</w:t>
          </w:r>
        </w:p>
      </w:tc>
      <w:tc>
        <w:tcPr>
          <w:tcW w:w="2917" w:type="dxa"/>
        </w:tcPr>
        <w:p w:rsidR="00031780" w:rsidRPr="00BE4810" w:rsidRDefault="00031780" w:rsidP="00BE4810">
          <w:pPr>
            <w:pStyle w:val="af4"/>
            <w:jc w:val="center"/>
            <w:rPr>
              <w:rFonts w:ascii="Times New Roman" w:hAnsi="Times New Roman" w:cs="Times New Roman"/>
              <w:b/>
            </w:rPr>
          </w:pPr>
          <w:r w:rsidRPr="00BE4810">
            <w:rPr>
              <w:rFonts w:ascii="Times New Roman" w:hAnsi="Times New Roman" w:cs="Times New Roman"/>
              <w:b/>
            </w:rPr>
            <w:t>Отдел управления закупками</w:t>
          </w:r>
        </w:p>
      </w:tc>
      <w:tc>
        <w:tcPr>
          <w:tcW w:w="3285" w:type="dxa"/>
        </w:tcPr>
        <w:p w:rsidR="00031780" w:rsidRPr="00BE4810" w:rsidRDefault="00031780" w:rsidP="00BE4810">
          <w:pPr>
            <w:pStyle w:val="af4"/>
            <w:jc w:val="center"/>
            <w:rPr>
              <w:rFonts w:ascii="Times New Roman" w:hAnsi="Times New Roman" w:cs="Times New Roman"/>
              <w:b/>
            </w:rPr>
          </w:pPr>
          <w:r>
            <w:rPr>
              <w:rFonts w:ascii="Times New Roman" w:hAnsi="Times New Roman" w:cs="Times New Roman"/>
              <w:b/>
            </w:rPr>
            <w:t>Документооборот организационный</w:t>
          </w:r>
        </w:p>
      </w:tc>
    </w:tr>
    <w:tr w:rsidR="00031780" w:rsidTr="00BE4810">
      <w:tc>
        <w:tcPr>
          <w:tcW w:w="3652" w:type="dxa"/>
        </w:tcPr>
        <w:p w:rsidR="00031780" w:rsidRPr="00BE4810" w:rsidRDefault="00031780" w:rsidP="00BE4810">
          <w:pPr>
            <w:pStyle w:val="af4"/>
            <w:jc w:val="center"/>
            <w:rPr>
              <w:rFonts w:ascii="Times New Roman" w:hAnsi="Times New Roman" w:cs="Times New Roman"/>
              <w:b/>
            </w:rPr>
          </w:pPr>
          <w:r w:rsidRPr="00BE4810">
            <w:rPr>
              <w:rFonts w:ascii="Times New Roman" w:eastAsia="Times New Roman" w:hAnsi="Times New Roman" w:cs="Times New Roman"/>
              <w:b/>
              <w:bCs/>
              <w:lang w:eastAsia="ru-RU"/>
            </w:rPr>
            <w:t>Статус: действующий</w:t>
          </w:r>
        </w:p>
      </w:tc>
      <w:tc>
        <w:tcPr>
          <w:tcW w:w="2917" w:type="dxa"/>
        </w:tcPr>
        <w:p w:rsidR="00031780" w:rsidRPr="00BE4810" w:rsidRDefault="00031780" w:rsidP="00BE4810">
          <w:pPr>
            <w:pStyle w:val="af4"/>
            <w:jc w:val="center"/>
            <w:rPr>
              <w:rFonts w:ascii="Times New Roman" w:hAnsi="Times New Roman" w:cs="Times New Roman"/>
              <w:b/>
            </w:rPr>
          </w:pPr>
        </w:p>
      </w:tc>
      <w:tc>
        <w:tcPr>
          <w:tcW w:w="3285" w:type="dxa"/>
        </w:tcPr>
        <w:p w:rsidR="00031780" w:rsidRPr="00BE4810" w:rsidRDefault="00031780" w:rsidP="00BE4810">
          <w:pPr>
            <w:pStyle w:val="af4"/>
            <w:jc w:val="center"/>
            <w:rPr>
              <w:rFonts w:ascii="Times New Roman" w:hAnsi="Times New Roman" w:cs="Times New Roman"/>
              <w:b/>
            </w:rPr>
          </w:pPr>
          <w:r w:rsidRPr="00BE4810">
            <w:rPr>
              <w:rFonts w:ascii="Times New Roman" w:hAnsi="Times New Roman" w:cs="Times New Roman"/>
              <w:b/>
            </w:rPr>
            <w:t xml:space="preserve">Страница </w:t>
          </w:r>
          <w:r w:rsidRPr="00BE4810">
            <w:rPr>
              <w:rFonts w:ascii="Times New Roman" w:hAnsi="Times New Roman" w:cs="Times New Roman"/>
              <w:b/>
            </w:rPr>
            <w:fldChar w:fldCharType="begin"/>
          </w:r>
          <w:r w:rsidRPr="00BE4810">
            <w:rPr>
              <w:rFonts w:ascii="Times New Roman" w:hAnsi="Times New Roman" w:cs="Times New Roman"/>
              <w:b/>
            </w:rPr>
            <w:instrText>PAGE  \* Arabic  \* MERGEFORMAT</w:instrText>
          </w:r>
          <w:r w:rsidRPr="00BE4810">
            <w:rPr>
              <w:rFonts w:ascii="Times New Roman" w:hAnsi="Times New Roman" w:cs="Times New Roman"/>
              <w:b/>
            </w:rPr>
            <w:fldChar w:fldCharType="separate"/>
          </w:r>
          <w:r w:rsidR="00FA5918">
            <w:rPr>
              <w:rFonts w:ascii="Times New Roman" w:hAnsi="Times New Roman" w:cs="Times New Roman"/>
              <w:b/>
              <w:noProof/>
            </w:rPr>
            <w:t>1</w:t>
          </w:r>
          <w:r w:rsidRPr="00BE4810">
            <w:rPr>
              <w:rFonts w:ascii="Times New Roman" w:hAnsi="Times New Roman" w:cs="Times New Roman"/>
              <w:b/>
            </w:rPr>
            <w:fldChar w:fldCharType="end"/>
          </w:r>
          <w:r w:rsidRPr="00BE4810">
            <w:rPr>
              <w:rFonts w:ascii="Times New Roman" w:hAnsi="Times New Roman" w:cs="Times New Roman"/>
              <w:b/>
            </w:rPr>
            <w:t xml:space="preserve"> из </w:t>
          </w:r>
          <w:r w:rsidRPr="00BE4810">
            <w:rPr>
              <w:rFonts w:ascii="Times New Roman" w:hAnsi="Times New Roman" w:cs="Times New Roman"/>
              <w:b/>
            </w:rPr>
            <w:fldChar w:fldCharType="begin"/>
          </w:r>
          <w:r w:rsidRPr="00BE4810">
            <w:rPr>
              <w:rFonts w:ascii="Times New Roman" w:hAnsi="Times New Roman" w:cs="Times New Roman"/>
              <w:b/>
            </w:rPr>
            <w:instrText>NUMPAGES  \* Arabic  \* MERGEFORMAT</w:instrText>
          </w:r>
          <w:r w:rsidRPr="00BE4810">
            <w:rPr>
              <w:rFonts w:ascii="Times New Roman" w:hAnsi="Times New Roman" w:cs="Times New Roman"/>
              <w:b/>
            </w:rPr>
            <w:fldChar w:fldCharType="separate"/>
          </w:r>
          <w:r w:rsidR="00FA5918">
            <w:rPr>
              <w:rFonts w:ascii="Times New Roman" w:hAnsi="Times New Roman" w:cs="Times New Roman"/>
              <w:b/>
              <w:noProof/>
            </w:rPr>
            <w:t>37</w:t>
          </w:r>
          <w:r w:rsidRPr="00BE4810">
            <w:rPr>
              <w:rFonts w:ascii="Times New Roman" w:hAnsi="Times New Roman" w:cs="Times New Roman"/>
              <w:b/>
            </w:rPr>
            <w:fldChar w:fldCharType="end"/>
          </w:r>
        </w:p>
      </w:tc>
    </w:tr>
  </w:tbl>
  <w:p w:rsidR="00031780" w:rsidRDefault="0003178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8"/>
    <w:lvl w:ilvl="0">
      <w:start w:val="1"/>
      <w:numFmt w:val="bullet"/>
      <w:lvlText w:val=""/>
      <w:lvlJc w:val="left"/>
      <w:pPr>
        <w:tabs>
          <w:tab w:val="num" w:pos="0"/>
        </w:tabs>
        <w:ind w:left="1287" w:hanging="360"/>
      </w:pPr>
      <w:rPr>
        <w:rFonts w:ascii="Symbol" w:hAnsi="Symbol"/>
      </w:rPr>
    </w:lvl>
  </w:abstractNum>
  <w:abstractNum w:abstractNumId="1">
    <w:nsid w:val="056360B5"/>
    <w:multiLevelType w:val="hybridMultilevel"/>
    <w:tmpl w:val="24A07650"/>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75F78"/>
    <w:multiLevelType w:val="hybridMultilevel"/>
    <w:tmpl w:val="22709F2A"/>
    <w:lvl w:ilvl="0" w:tplc="AAC00454">
      <w:start w:val="1"/>
      <w:numFmt w:val="decimal"/>
      <w:lvlText w:val="%1)"/>
      <w:lvlJc w:val="left"/>
      <w:pPr>
        <w:ind w:left="720" w:hanging="360"/>
      </w:pPr>
      <w:rPr>
        <w:rFonts w:ascii="Times New Roman" w:hAnsi="Times New Roman" w:cs="Times New Roman"/>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20CF7"/>
    <w:multiLevelType w:val="multilevel"/>
    <w:tmpl w:val="1C1A71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01555F"/>
    <w:multiLevelType w:val="multilevel"/>
    <w:tmpl w:val="35E03E00"/>
    <w:numStyleLink w:val="4"/>
  </w:abstractNum>
  <w:abstractNum w:abstractNumId="5">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F4B74EB"/>
    <w:multiLevelType w:val="hybridMultilevel"/>
    <w:tmpl w:val="1D269CA4"/>
    <w:lvl w:ilvl="0" w:tplc="0419000F">
      <w:start w:val="1"/>
      <w:numFmt w:val="decimal"/>
      <w:lvlText w:val="%1."/>
      <w:lvlJc w:val="left"/>
      <w:pPr>
        <w:ind w:left="1287" w:hanging="360"/>
      </w:pPr>
    </w:lvl>
    <w:lvl w:ilvl="1" w:tplc="D722B9E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F96AE4"/>
    <w:multiLevelType w:val="hybridMultilevel"/>
    <w:tmpl w:val="D1343000"/>
    <w:lvl w:ilvl="0" w:tplc="04190011">
      <w:start w:val="1"/>
      <w:numFmt w:val="decimal"/>
      <w:lvlText w:val="%1)"/>
      <w:lvlJc w:val="left"/>
      <w:pPr>
        <w:ind w:left="3807" w:hanging="360"/>
      </w:p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8">
    <w:nsid w:val="11DE35D1"/>
    <w:multiLevelType w:val="multilevel"/>
    <w:tmpl w:val="F932A9C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17CE5D20"/>
    <w:multiLevelType w:val="multilevel"/>
    <w:tmpl w:val="A754D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A117DF"/>
    <w:multiLevelType w:val="hybridMultilevel"/>
    <w:tmpl w:val="DFEA9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60D33"/>
    <w:multiLevelType w:val="hybridMultilevel"/>
    <w:tmpl w:val="E36EB72E"/>
    <w:lvl w:ilvl="0" w:tplc="E500E3CE">
      <w:start w:val="1"/>
      <w:numFmt w:val="decimal"/>
      <w:pStyle w:val="20"/>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85C55"/>
    <w:multiLevelType w:val="multilevel"/>
    <w:tmpl w:val="C6E6E1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4C1A3F"/>
    <w:multiLevelType w:val="multilevel"/>
    <w:tmpl w:val="C6E6E1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F67429"/>
    <w:multiLevelType w:val="hybridMultilevel"/>
    <w:tmpl w:val="43AA44B0"/>
    <w:lvl w:ilvl="0" w:tplc="04190011">
      <w:start w:val="1"/>
      <w:numFmt w:val="decimal"/>
      <w:lvlText w:val="%1)"/>
      <w:lvlJc w:val="left"/>
      <w:pPr>
        <w:ind w:left="3807" w:hanging="360"/>
      </w:p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16">
    <w:nsid w:val="243A00DA"/>
    <w:multiLevelType w:val="hybridMultilevel"/>
    <w:tmpl w:val="C82241D8"/>
    <w:lvl w:ilvl="0" w:tplc="41C69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037715"/>
    <w:multiLevelType w:val="multilevel"/>
    <w:tmpl w:val="8BD26D76"/>
    <w:lvl w:ilvl="0">
      <w:start w:val="1"/>
      <w:numFmt w:val="decimal"/>
      <w:lvlText w:val="%1."/>
      <w:lvlJc w:val="left"/>
      <w:pPr>
        <w:ind w:left="3447" w:hanging="360"/>
      </w:pPr>
      <w:rPr>
        <w:b/>
      </w:rPr>
    </w:lvl>
    <w:lvl w:ilvl="1">
      <w:start w:val="1"/>
      <w:numFmt w:val="decimal"/>
      <w:isLgl/>
      <w:lvlText w:val="%1.%2."/>
      <w:lvlJc w:val="left"/>
      <w:pPr>
        <w:ind w:left="3807" w:hanging="360"/>
      </w:pPr>
      <w:rPr>
        <w:rFonts w:hint="default"/>
      </w:rPr>
    </w:lvl>
    <w:lvl w:ilvl="2">
      <w:start w:val="1"/>
      <w:numFmt w:val="decimal"/>
      <w:isLgl/>
      <w:lvlText w:val="%1.%2.%3."/>
      <w:lvlJc w:val="left"/>
      <w:pPr>
        <w:ind w:left="4527" w:hanging="720"/>
      </w:pPr>
      <w:rPr>
        <w:rFonts w:hint="default"/>
      </w:rPr>
    </w:lvl>
    <w:lvl w:ilvl="3">
      <w:start w:val="1"/>
      <w:numFmt w:val="decimal"/>
      <w:isLgl/>
      <w:lvlText w:val="%1.%2.%3.%4."/>
      <w:lvlJc w:val="left"/>
      <w:pPr>
        <w:ind w:left="4887" w:hanging="720"/>
      </w:pPr>
      <w:rPr>
        <w:rFonts w:hint="default"/>
      </w:rPr>
    </w:lvl>
    <w:lvl w:ilvl="4">
      <w:start w:val="1"/>
      <w:numFmt w:val="decimal"/>
      <w:isLgl/>
      <w:lvlText w:val="%1.%2.%3.%4.%5."/>
      <w:lvlJc w:val="left"/>
      <w:pPr>
        <w:ind w:left="5607" w:hanging="1080"/>
      </w:pPr>
      <w:rPr>
        <w:rFonts w:hint="default"/>
      </w:rPr>
    </w:lvl>
    <w:lvl w:ilvl="5">
      <w:start w:val="1"/>
      <w:numFmt w:val="decimal"/>
      <w:isLgl/>
      <w:lvlText w:val="%1.%2.%3.%4.%5.%6."/>
      <w:lvlJc w:val="left"/>
      <w:pPr>
        <w:ind w:left="5967" w:hanging="1080"/>
      </w:pPr>
      <w:rPr>
        <w:rFonts w:hint="default"/>
      </w:rPr>
    </w:lvl>
    <w:lvl w:ilvl="6">
      <w:start w:val="1"/>
      <w:numFmt w:val="decimal"/>
      <w:isLgl/>
      <w:lvlText w:val="%1.%2.%3.%4.%5.%6.%7."/>
      <w:lvlJc w:val="left"/>
      <w:pPr>
        <w:ind w:left="668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7767" w:hanging="1800"/>
      </w:pPr>
      <w:rPr>
        <w:rFonts w:hint="default"/>
      </w:rPr>
    </w:lvl>
  </w:abstractNum>
  <w:abstractNum w:abstractNumId="18">
    <w:nsid w:val="2A0A7895"/>
    <w:multiLevelType w:val="multilevel"/>
    <w:tmpl w:val="25C43AE6"/>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191CA7"/>
    <w:multiLevelType w:val="multilevel"/>
    <w:tmpl w:val="C6E6E1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776513"/>
    <w:multiLevelType w:val="multilevel"/>
    <w:tmpl w:val="C6E6E1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5F22F1"/>
    <w:multiLevelType w:val="hybridMultilevel"/>
    <w:tmpl w:val="8062C570"/>
    <w:lvl w:ilvl="0" w:tplc="F1BC674A">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FBE5215"/>
    <w:multiLevelType w:val="multilevel"/>
    <w:tmpl w:val="4A9E0546"/>
    <w:lvl w:ilvl="0">
      <w:start w:val="1"/>
      <w:numFmt w:val="decimal"/>
      <w:lvlText w:val="%1)"/>
      <w:lvlJc w:val="left"/>
      <w:pPr>
        <w:ind w:left="3447" w:hanging="360"/>
      </w:pPr>
    </w:lvl>
    <w:lvl w:ilvl="1">
      <w:start w:val="1"/>
      <w:numFmt w:val="decimal"/>
      <w:isLgl/>
      <w:lvlText w:val="%1.%2."/>
      <w:lvlJc w:val="left"/>
      <w:pPr>
        <w:ind w:left="3807" w:hanging="360"/>
      </w:pPr>
      <w:rPr>
        <w:rFonts w:hint="default"/>
      </w:rPr>
    </w:lvl>
    <w:lvl w:ilvl="2">
      <w:start w:val="1"/>
      <w:numFmt w:val="decimal"/>
      <w:isLgl/>
      <w:lvlText w:val="%1.%2.%3."/>
      <w:lvlJc w:val="left"/>
      <w:pPr>
        <w:ind w:left="4527" w:hanging="720"/>
      </w:pPr>
      <w:rPr>
        <w:rFonts w:hint="default"/>
      </w:rPr>
    </w:lvl>
    <w:lvl w:ilvl="3">
      <w:start w:val="1"/>
      <w:numFmt w:val="decimal"/>
      <w:isLgl/>
      <w:lvlText w:val="%1.%2.%3.%4."/>
      <w:lvlJc w:val="left"/>
      <w:pPr>
        <w:ind w:left="4887" w:hanging="720"/>
      </w:pPr>
      <w:rPr>
        <w:rFonts w:hint="default"/>
      </w:rPr>
    </w:lvl>
    <w:lvl w:ilvl="4">
      <w:start w:val="1"/>
      <w:numFmt w:val="decimal"/>
      <w:isLgl/>
      <w:lvlText w:val="%1.%2.%3.%4.%5."/>
      <w:lvlJc w:val="left"/>
      <w:pPr>
        <w:ind w:left="5607" w:hanging="1080"/>
      </w:pPr>
      <w:rPr>
        <w:rFonts w:hint="default"/>
      </w:rPr>
    </w:lvl>
    <w:lvl w:ilvl="5">
      <w:start w:val="1"/>
      <w:numFmt w:val="decimal"/>
      <w:isLgl/>
      <w:lvlText w:val="%1.%2.%3.%4.%5.%6."/>
      <w:lvlJc w:val="left"/>
      <w:pPr>
        <w:ind w:left="5967" w:hanging="1080"/>
      </w:pPr>
      <w:rPr>
        <w:rFonts w:hint="default"/>
      </w:rPr>
    </w:lvl>
    <w:lvl w:ilvl="6">
      <w:start w:val="1"/>
      <w:numFmt w:val="decimal"/>
      <w:isLgl/>
      <w:lvlText w:val="%1.%2.%3.%4.%5.%6.%7."/>
      <w:lvlJc w:val="left"/>
      <w:pPr>
        <w:ind w:left="668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7767" w:hanging="1800"/>
      </w:pPr>
      <w:rPr>
        <w:rFonts w:hint="default"/>
      </w:rPr>
    </w:lvl>
  </w:abstractNum>
  <w:abstractNum w:abstractNumId="23">
    <w:nsid w:val="2FF8685A"/>
    <w:multiLevelType w:val="hybridMultilevel"/>
    <w:tmpl w:val="1FA2E714"/>
    <w:lvl w:ilvl="0" w:tplc="F34436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0E5420"/>
    <w:multiLevelType w:val="hybridMultilevel"/>
    <w:tmpl w:val="5C686E62"/>
    <w:lvl w:ilvl="0" w:tplc="0419000F">
      <w:start w:val="1"/>
      <w:numFmt w:val="decimal"/>
      <w:lvlText w:val="%1."/>
      <w:lvlJc w:val="left"/>
      <w:pPr>
        <w:ind w:left="720" w:hanging="360"/>
      </w:pPr>
      <w:rPr>
        <w:rFonts w:hint="default"/>
      </w:rPr>
    </w:lvl>
    <w:lvl w:ilvl="1" w:tplc="1DBABD1A">
      <w:start w:val="1"/>
      <w:numFmt w:val="decimal"/>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D8756D"/>
    <w:multiLevelType w:val="multilevel"/>
    <w:tmpl w:val="C502934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EF70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094638"/>
    <w:multiLevelType w:val="multilevel"/>
    <w:tmpl w:val="D08C49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E3D6AEF"/>
    <w:multiLevelType w:val="hybridMultilevel"/>
    <w:tmpl w:val="CD3ADC6A"/>
    <w:lvl w:ilvl="0" w:tplc="33687F8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0">
    <w:nsid w:val="46765945"/>
    <w:multiLevelType w:val="hybridMultilevel"/>
    <w:tmpl w:val="EAE01802"/>
    <w:lvl w:ilvl="0" w:tplc="D9A2B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430"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F9F472D"/>
    <w:multiLevelType w:val="multilevel"/>
    <w:tmpl w:val="AB6864C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FC157F4"/>
    <w:multiLevelType w:val="hybridMultilevel"/>
    <w:tmpl w:val="F2AAF1A0"/>
    <w:lvl w:ilvl="0" w:tplc="0000000A">
      <w:start w:val="1"/>
      <w:numFmt w:val="bullet"/>
      <w:lvlText w:val=""/>
      <w:lvlJc w:val="left"/>
      <w:pPr>
        <w:ind w:left="3807" w:hanging="360"/>
      </w:pPr>
      <w:rPr>
        <w:rFonts w:ascii="Symbol" w:hAnsi="Symbol"/>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35">
    <w:nsid w:val="504D5888"/>
    <w:multiLevelType w:val="multilevel"/>
    <w:tmpl w:val="6904385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08132DE"/>
    <w:multiLevelType w:val="hybridMultilevel"/>
    <w:tmpl w:val="3BD4C5D2"/>
    <w:lvl w:ilvl="0" w:tplc="0000000A">
      <w:start w:val="1"/>
      <w:numFmt w:val="bullet"/>
      <w:lvlText w:val=""/>
      <w:lvlJc w:val="left"/>
      <w:pPr>
        <w:ind w:left="3447" w:hanging="360"/>
      </w:pPr>
      <w:rPr>
        <w:rFonts w:ascii="Symbol" w:hAnsi="Symbol"/>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37">
    <w:nsid w:val="54120C54"/>
    <w:multiLevelType w:val="multilevel"/>
    <w:tmpl w:val="5BE6F55E"/>
    <w:lvl w:ilvl="0">
      <w:start w:val="1"/>
      <w:numFmt w:val="decimal"/>
      <w:lvlText w:val="%1)"/>
      <w:lvlJc w:val="left"/>
      <w:pPr>
        <w:ind w:left="3447" w:hanging="360"/>
      </w:pPr>
      <w:rPr>
        <w:rFonts w:ascii="Times New Roman" w:hAnsi="Times New Roman" w:cs="Times New Roman"/>
        <w:sz w:val="24"/>
        <w:szCs w:val="24"/>
      </w:rPr>
    </w:lvl>
    <w:lvl w:ilvl="1">
      <w:start w:val="1"/>
      <w:numFmt w:val="decimal"/>
      <w:isLgl/>
      <w:lvlText w:val="%1.%2."/>
      <w:lvlJc w:val="left"/>
      <w:pPr>
        <w:ind w:left="3807" w:hanging="360"/>
      </w:pPr>
      <w:rPr>
        <w:rFonts w:hint="default"/>
      </w:rPr>
    </w:lvl>
    <w:lvl w:ilvl="2">
      <w:start w:val="1"/>
      <w:numFmt w:val="decimal"/>
      <w:isLgl/>
      <w:lvlText w:val="%1.%2.%3."/>
      <w:lvlJc w:val="left"/>
      <w:pPr>
        <w:ind w:left="4527" w:hanging="720"/>
      </w:pPr>
      <w:rPr>
        <w:rFonts w:hint="default"/>
      </w:rPr>
    </w:lvl>
    <w:lvl w:ilvl="3">
      <w:start w:val="1"/>
      <w:numFmt w:val="decimal"/>
      <w:isLgl/>
      <w:lvlText w:val="%1.%2.%3.%4."/>
      <w:lvlJc w:val="left"/>
      <w:pPr>
        <w:ind w:left="4887" w:hanging="720"/>
      </w:pPr>
      <w:rPr>
        <w:rFonts w:hint="default"/>
      </w:rPr>
    </w:lvl>
    <w:lvl w:ilvl="4">
      <w:start w:val="1"/>
      <w:numFmt w:val="decimal"/>
      <w:isLgl/>
      <w:lvlText w:val="%1.%2.%3.%4.%5."/>
      <w:lvlJc w:val="left"/>
      <w:pPr>
        <w:ind w:left="5607" w:hanging="1080"/>
      </w:pPr>
      <w:rPr>
        <w:rFonts w:hint="default"/>
      </w:rPr>
    </w:lvl>
    <w:lvl w:ilvl="5">
      <w:start w:val="1"/>
      <w:numFmt w:val="decimal"/>
      <w:isLgl/>
      <w:lvlText w:val="%1.%2.%3.%4.%5.%6."/>
      <w:lvlJc w:val="left"/>
      <w:pPr>
        <w:ind w:left="5967" w:hanging="1080"/>
      </w:pPr>
      <w:rPr>
        <w:rFonts w:hint="default"/>
      </w:rPr>
    </w:lvl>
    <w:lvl w:ilvl="6">
      <w:start w:val="1"/>
      <w:numFmt w:val="decimal"/>
      <w:isLgl/>
      <w:lvlText w:val="%1.%2.%3.%4.%5.%6.%7."/>
      <w:lvlJc w:val="left"/>
      <w:pPr>
        <w:ind w:left="668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7767" w:hanging="1800"/>
      </w:pPr>
      <w:rPr>
        <w:rFonts w:hint="default"/>
      </w:rPr>
    </w:lvl>
  </w:abstractNum>
  <w:abstractNum w:abstractNumId="38">
    <w:nsid w:val="568A348C"/>
    <w:multiLevelType w:val="hybridMultilevel"/>
    <w:tmpl w:val="54C6B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C34D15"/>
    <w:multiLevelType w:val="multilevel"/>
    <w:tmpl w:val="BE5EC8A6"/>
    <w:lvl w:ilvl="0">
      <w:start w:val="1"/>
      <w:numFmt w:val="decimal"/>
      <w:lvlText w:val="%1."/>
      <w:lvlJc w:val="left"/>
      <w:pPr>
        <w:ind w:left="3447" w:hanging="360"/>
      </w:pPr>
    </w:lvl>
    <w:lvl w:ilvl="1">
      <w:start w:val="1"/>
      <w:numFmt w:val="decimal"/>
      <w:lvlText w:val="%2)"/>
      <w:lvlJc w:val="left"/>
      <w:pPr>
        <w:ind w:left="3807" w:hanging="360"/>
      </w:pPr>
      <w:rPr>
        <w:rFonts w:ascii="Times New Roman" w:hAnsi="Times New Roman" w:cs="Times New Roman" w:hint="default"/>
        <w:sz w:val="24"/>
        <w:szCs w:val="24"/>
      </w:rPr>
    </w:lvl>
    <w:lvl w:ilvl="2">
      <w:start w:val="1"/>
      <w:numFmt w:val="decimal"/>
      <w:isLgl/>
      <w:lvlText w:val="%1.%2.%3."/>
      <w:lvlJc w:val="left"/>
      <w:pPr>
        <w:ind w:left="4527" w:hanging="720"/>
      </w:pPr>
      <w:rPr>
        <w:rFonts w:hint="default"/>
      </w:rPr>
    </w:lvl>
    <w:lvl w:ilvl="3">
      <w:start w:val="1"/>
      <w:numFmt w:val="decimal"/>
      <w:isLgl/>
      <w:lvlText w:val="%1.%2.%3.%4."/>
      <w:lvlJc w:val="left"/>
      <w:pPr>
        <w:ind w:left="4887" w:hanging="720"/>
      </w:pPr>
      <w:rPr>
        <w:rFonts w:hint="default"/>
      </w:rPr>
    </w:lvl>
    <w:lvl w:ilvl="4">
      <w:start w:val="1"/>
      <w:numFmt w:val="decimal"/>
      <w:isLgl/>
      <w:lvlText w:val="%1.%2.%3.%4.%5."/>
      <w:lvlJc w:val="left"/>
      <w:pPr>
        <w:ind w:left="5607" w:hanging="1080"/>
      </w:pPr>
      <w:rPr>
        <w:rFonts w:hint="default"/>
      </w:rPr>
    </w:lvl>
    <w:lvl w:ilvl="5">
      <w:start w:val="1"/>
      <w:numFmt w:val="decimal"/>
      <w:isLgl/>
      <w:lvlText w:val="%1.%2.%3.%4.%5.%6."/>
      <w:lvlJc w:val="left"/>
      <w:pPr>
        <w:ind w:left="5967" w:hanging="1080"/>
      </w:pPr>
      <w:rPr>
        <w:rFonts w:hint="default"/>
      </w:rPr>
    </w:lvl>
    <w:lvl w:ilvl="6">
      <w:start w:val="1"/>
      <w:numFmt w:val="decimal"/>
      <w:isLgl/>
      <w:lvlText w:val="%1.%2.%3.%4.%5.%6.%7."/>
      <w:lvlJc w:val="left"/>
      <w:pPr>
        <w:ind w:left="668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7767" w:hanging="1800"/>
      </w:pPr>
      <w:rPr>
        <w:rFonts w:hint="default"/>
      </w:rPr>
    </w:lvl>
  </w:abstractNum>
  <w:abstractNum w:abstractNumId="40">
    <w:nsid w:val="58237206"/>
    <w:multiLevelType w:val="multilevel"/>
    <w:tmpl w:val="4E769C52"/>
    <w:lvl w:ilvl="0">
      <w:start w:val="1"/>
      <w:numFmt w:val="decimal"/>
      <w:lvlText w:val="%1)"/>
      <w:lvlJc w:val="left"/>
      <w:pPr>
        <w:ind w:left="720" w:hanging="360"/>
      </w:pPr>
      <w:rPr>
        <w:rFonts w:hint="default"/>
      </w:rPr>
    </w:lvl>
    <w:lvl w:ilvl="1">
      <w:start w:val="1"/>
      <w:numFmt w:val="decimal"/>
      <w:isLgl/>
      <w:lvlText w:val="%1.%2."/>
      <w:lvlJc w:val="left"/>
      <w:pPr>
        <w:ind w:left="1437" w:hanging="510"/>
      </w:pPr>
      <w:rPr>
        <w:rFonts w:hint="default"/>
        <w:sz w:val="24"/>
        <w:szCs w:val="24"/>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1">
    <w:nsid w:val="5CCB2F11"/>
    <w:multiLevelType w:val="multilevel"/>
    <w:tmpl w:val="8F681058"/>
    <w:lvl w:ilvl="0">
      <w:start w:val="1"/>
      <w:numFmt w:val="decimal"/>
      <w:lvlText w:val="%1."/>
      <w:lvlJc w:val="left"/>
      <w:pPr>
        <w:ind w:left="720" w:hanging="360"/>
      </w:pPr>
      <w:rPr>
        <w:rFonts w:hint="default"/>
      </w:rPr>
    </w:lvl>
    <w:lvl w:ilvl="1">
      <w:start w:val="1"/>
      <w:numFmt w:val="decimal"/>
      <w:isLgl/>
      <w:lvlText w:val="%1.%2."/>
      <w:lvlJc w:val="left"/>
      <w:pPr>
        <w:ind w:left="1437" w:hanging="510"/>
      </w:pPr>
      <w:rPr>
        <w:rFonts w:hint="default"/>
        <w:color w:val="auto"/>
        <w:sz w:val="24"/>
        <w:szCs w:val="24"/>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2">
    <w:nsid w:val="5FF506F8"/>
    <w:multiLevelType w:val="multilevel"/>
    <w:tmpl w:val="0A0833B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940ABB"/>
    <w:multiLevelType w:val="multilevel"/>
    <w:tmpl w:val="C1D6C8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6E4E7F"/>
    <w:multiLevelType w:val="multilevel"/>
    <w:tmpl w:val="5F1E99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08040CE"/>
    <w:multiLevelType w:val="multilevel"/>
    <w:tmpl w:val="ADAC4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47E59BE"/>
    <w:multiLevelType w:val="hybridMultilevel"/>
    <w:tmpl w:val="09A20604"/>
    <w:lvl w:ilvl="0" w:tplc="0000000A">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E34B77"/>
    <w:multiLevelType w:val="multilevel"/>
    <w:tmpl w:val="B9B85CCA"/>
    <w:lvl w:ilvl="0">
      <w:start w:val="9"/>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AE86E11"/>
    <w:multiLevelType w:val="hybridMultilevel"/>
    <w:tmpl w:val="54C6B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DC100E"/>
    <w:multiLevelType w:val="hybridMultilevel"/>
    <w:tmpl w:val="A636070E"/>
    <w:lvl w:ilvl="0" w:tplc="E7AAF002">
      <w:start w:val="1"/>
      <w:numFmt w:val="decimal"/>
      <w:pStyle w:val="a0"/>
      <w:lvlText w:val="%1."/>
      <w:lvlJc w:val="left"/>
      <w:pPr>
        <w:tabs>
          <w:tab w:val="num" w:pos="540"/>
        </w:tabs>
        <w:ind w:left="-27" w:firstLine="567"/>
      </w:pPr>
      <w:rPr>
        <w:rFonts w:hint="default"/>
        <w:b w:val="0"/>
        <w:sz w:val="24"/>
        <w:szCs w:val="24"/>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4"/>
    <w:lvlOverride w:ilvl="0">
      <w:lvl w:ilvl="0">
        <w:start w:val="1"/>
        <w:numFmt w:val="decimal"/>
        <w:pStyle w:val="31"/>
        <w:lvlText w:val="%1."/>
        <w:lvlJc w:val="left"/>
        <w:pPr>
          <w:ind w:left="360" w:hanging="360"/>
        </w:pPr>
      </w:lvl>
    </w:lvlOverride>
    <w:lvlOverride w:ilvl="1">
      <w:lvl w:ilvl="1">
        <w:start w:val="1"/>
        <w:numFmt w:val="decimal"/>
        <w:lvlText w:val="%1.%2."/>
        <w:lvlJc w:val="left"/>
        <w:pPr>
          <w:ind w:left="792" w:hanging="432"/>
        </w:pPr>
        <w:rPr>
          <w:lang w:val="ru-RU"/>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29"/>
  </w:num>
  <w:num w:numId="4">
    <w:abstractNumId w:val="9"/>
  </w:num>
  <w:num w:numId="5">
    <w:abstractNumId w:val="49"/>
  </w:num>
  <w:num w:numId="6">
    <w:abstractNumId w:val="5"/>
  </w:num>
  <w:num w:numId="7">
    <w:abstractNumId w:val="24"/>
  </w:num>
  <w:num w:numId="8">
    <w:abstractNumId w:val="31"/>
  </w:num>
  <w:num w:numId="9">
    <w:abstractNumId w:val="12"/>
  </w:num>
  <w:num w:numId="10">
    <w:abstractNumId w:val="1"/>
  </w:num>
  <w:num w:numId="11">
    <w:abstractNumId w:val="21"/>
  </w:num>
  <w:num w:numId="12">
    <w:abstractNumId w:val="2"/>
  </w:num>
  <w:num w:numId="13">
    <w:abstractNumId w:val="17"/>
  </w:num>
  <w:num w:numId="14">
    <w:abstractNumId w:val="37"/>
  </w:num>
  <w:num w:numId="15">
    <w:abstractNumId w:val="22"/>
  </w:num>
  <w:num w:numId="16">
    <w:abstractNumId w:val="6"/>
  </w:num>
  <w:num w:numId="17">
    <w:abstractNumId w:val="46"/>
  </w:num>
  <w:num w:numId="18">
    <w:abstractNumId w:val="38"/>
  </w:num>
  <w:num w:numId="19">
    <w:abstractNumId w:val="39"/>
  </w:num>
  <w:num w:numId="20">
    <w:abstractNumId w:val="36"/>
  </w:num>
  <w:num w:numId="21">
    <w:abstractNumId w:val="27"/>
  </w:num>
  <w:num w:numId="22">
    <w:abstractNumId w:val="25"/>
  </w:num>
  <w:num w:numId="23">
    <w:abstractNumId w:val="48"/>
  </w:num>
  <w:num w:numId="24">
    <w:abstractNumId w:val="44"/>
  </w:num>
  <w:num w:numId="25">
    <w:abstractNumId w:val="19"/>
  </w:num>
  <w:num w:numId="26">
    <w:abstractNumId w:val="13"/>
  </w:num>
  <w:num w:numId="27">
    <w:abstractNumId w:val="20"/>
  </w:num>
  <w:num w:numId="28">
    <w:abstractNumId w:val="33"/>
  </w:num>
  <w:num w:numId="29">
    <w:abstractNumId w:val="15"/>
  </w:num>
  <w:num w:numId="30">
    <w:abstractNumId w:val="18"/>
  </w:num>
  <w:num w:numId="31">
    <w:abstractNumId w:val="43"/>
  </w:num>
  <w:num w:numId="32">
    <w:abstractNumId w:val="47"/>
  </w:num>
  <w:num w:numId="33">
    <w:abstractNumId w:val="45"/>
  </w:num>
  <w:num w:numId="34">
    <w:abstractNumId w:val="14"/>
  </w:num>
  <w:num w:numId="35">
    <w:abstractNumId w:val="7"/>
  </w:num>
  <w:num w:numId="36">
    <w:abstractNumId w:val="11"/>
  </w:num>
  <w:num w:numId="37">
    <w:abstractNumId w:val="16"/>
  </w:num>
  <w:num w:numId="38">
    <w:abstractNumId w:val="8"/>
  </w:num>
  <w:num w:numId="39">
    <w:abstractNumId w:val="35"/>
  </w:num>
  <w:num w:numId="40">
    <w:abstractNumId w:val="42"/>
  </w:num>
  <w:num w:numId="41">
    <w:abstractNumId w:val="10"/>
  </w:num>
  <w:num w:numId="42">
    <w:abstractNumId w:val="34"/>
  </w:num>
  <w:num w:numId="43">
    <w:abstractNumId w:val="23"/>
  </w:num>
  <w:num w:numId="44">
    <w:abstractNumId w:val="3"/>
  </w:num>
  <w:num w:numId="45">
    <w:abstractNumId w:val="41"/>
  </w:num>
  <w:num w:numId="46">
    <w:abstractNumId w:val="40"/>
  </w:num>
  <w:num w:numId="47">
    <w:abstractNumId w:val="30"/>
  </w:num>
  <w:num w:numId="48">
    <w:abstractNumId w:val="26"/>
  </w:num>
  <w:num w:numId="49">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E8"/>
    <w:rsid w:val="000153F5"/>
    <w:rsid w:val="00031780"/>
    <w:rsid w:val="00032754"/>
    <w:rsid w:val="0003283C"/>
    <w:rsid w:val="000358CD"/>
    <w:rsid w:val="00041F60"/>
    <w:rsid w:val="00050865"/>
    <w:rsid w:val="00054A4E"/>
    <w:rsid w:val="00055852"/>
    <w:rsid w:val="0006476B"/>
    <w:rsid w:val="00071330"/>
    <w:rsid w:val="00071AF9"/>
    <w:rsid w:val="000772BB"/>
    <w:rsid w:val="0009341B"/>
    <w:rsid w:val="000B49AC"/>
    <w:rsid w:val="000B5A40"/>
    <w:rsid w:val="000D5399"/>
    <w:rsid w:val="000D5575"/>
    <w:rsid w:val="000D578E"/>
    <w:rsid w:val="000D7A77"/>
    <w:rsid w:val="000F3674"/>
    <w:rsid w:val="00111A16"/>
    <w:rsid w:val="0012328C"/>
    <w:rsid w:val="001323EF"/>
    <w:rsid w:val="00137366"/>
    <w:rsid w:val="00166F7A"/>
    <w:rsid w:val="0017796A"/>
    <w:rsid w:val="00194625"/>
    <w:rsid w:val="001A4268"/>
    <w:rsid w:val="001A4AD1"/>
    <w:rsid w:val="001B199F"/>
    <w:rsid w:val="001B4769"/>
    <w:rsid w:val="001C025D"/>
    <w:rsid w:val="001D5DF8"/>
    <w:rsid w:val="001E28CB"/>
    <w:rsid w:val="001E5DD7"/>
    <w:rsid w:val="001E5F28"/>
    <w:rsid w:val="002035D6"/>
    <w:rsid w:val="00207171"/>
    <w:rsid w:val="002127B1"/>
    <w:rsid w:val="0024409B"/>
    <w:rsid w:val="002453DD"/>
    <w:rsid w:val="00250706"/>
    <w:rsid w:val="002708E9"/>
    <w:rsid w:val="002741C4"/>
    <w:rsid w:val="002761B4"/>
    <w:rsid w:val="00286B47"/>
    <w:rsid w:val="00291F10"/>
    <w:rsid w:val="00292764"/>
    <w:rsid w:val="00293F56"/>
    <w:rsid w:val="002A48D3"/>
    <w:rsid w:val="002E0344"/>
    <w:rsid w:val="002E57F4"/>
    <w:rsid w:val="002E7FFD"/>
    <w:rsid w:val="00307D2C"/>
    <w:rsid w:val="00310BC0"/>
    <w:rsid w:val="00326752"/>
    <w:rsid w:val="00341EC6"/>
    <w:rsid w:val="0035318E"/>
    <w:rsid w:val="003649A2"/>
    <w:rsid w:val="00367268"/>
    <w:rsid w:val="00381BA2"/>
    <w:rsid w:val="00382B3C"/>
    <w:rsid w:val="0038302A"/>
    <w:rsid w:val="003B4877"/>
    <w:rsid w:val="003C4F50"/>
    <w:rsid w:val="003D624C"/>
    <w:rsid w:val="003E42D3"/>
    <w:rsid w:val="00400DF1"/>
    <w:rsid w:val="004072C6"/>
    <w:rsid w:val="004349AF"/>
    <w:rsid w:val="0044321B"/>
    <w:rsid w:val="00450E33"/>
    <w:rsid w:val="004518C6"/>
    <w:rsid w:val="00455DC2"/>
    <w:rsid w:val="004648CE"/>
    <w:rsid w:val="00471A0E"/>
    <w:rsid w:val="00480DC6"/>
    <w:rsid w:val="00486399"/>
    <w:rsid w:val="004A3843"/>
    <w:rsid w:val="004B2D55"/>
    <w:rsid w:val="004C1CDB"/>
    <w:rsid w:val="004C3CBE"/>
    <w:rsid w:val="004C76C8"/>
    <w:rsid w:val="004D17BA"/>
    <w:rsid w:val="004D49C3"/>
    <w:rsid w:val="004F1099"/>
    <w:rsid w:val="004F2CDB"/>
    <w:rsid w:val="004F4B54"/>
    <w:rsid w:val="00515A62"/>
    <w:rsid w:val="00515D75"/>
    <w:rsid w:val="00532C29"/>
    <w:rsid w:val="00544CA2"/>
    <w:rsid w:val="00552239"/>
    <w:rsid w:val="00554E7D"/>
    <w:rsid w:val="00562905"/>
    <w:rsid w:val="00563BD1"/>
    <w:rsid w:val="0057145A"/>
    <w:rsid w:val="005844B5"/>
    <w:rsid w:val="005A1E11"/>
    <w:rsid w:val="005D687A"/>
    <w:rsid w:val="005E4B9E"/>
    <w:rsid w:val="005F36D0"/>
    <w:rsid w:val="005F5186"/>
    <w:rsid w:val="006207A4"/>
    <w:rsid w:val="006275A7"/>
    <w:rsid w:val="0063517A"/>
    <w:rsid w:val="00653A45"/>
    <w:rsid w:val="00655E47"/>
    <w:rsid w:val="006629EC"/>
    <w:rsid w:val="00664110"/>
    <w:rsid w:val="0068409E"/>
    <w:rsid w:val="006951F9"/>
    <w:rsid w:val="006959BF"/>
    <w:rsid w:val="00696D26"/>
    <w:rsid w:val="006A6CAC"/>
    <w:rsid w:val="006B1BBA"/>
    <w:rsid w:val="006B56EE"/>
    <w:rsid w:val="006B66B9"/>
    <w:rsid w:val="006B720B"/>
    <w:rsid w:val="006C2CAC"/>
    <w:rsid w:val="006D04AF"/>
    <w:rsid w:val="006D127A"/>
    <w:rsid w:val="006D368E"/>
    <w:rsid w:val="006E1FB1"/>
    <w:rsid w:val="006E23B8"/>
    <w:rsid w:val="006F3E77"/>
    <w:rsid w:val="006F4409"/>
    <w:rsid w:val="00701CD8"/>
    <w:rsid w:val="00702E80"/>
    <w:rsid w:val="00704CF9"/>
    <w:rsid w:val="00706C8E"/>
    <w:rsid w:val="00724FA8"/>
    <w:rsid w:val="0072575E"/>
    <w:rsid w:val="00727967"/>
    <w:rsid w:val="00737268"/>
    <w:rsid w:val="00743A48"/>
    <w:rsid w:val="00750E2E"/>
    <w:rsid w:val="007562C8"/>
    <w:rsid w:val="00762597"/>
    <w:rsid w:val="007671F2"/>
    <w:rsid w:val="007709EF"/>
    <w:rsid w:val="00776698"/>
    <w:rsid w:val="00784846"/>
    <w:rsid w:val="007909B4"/>
    <w:rsid w:val="00794058"/>
    <w:rsid w:val="00794305"/>
    <w:rsid w:val="007A66B4"/>
    <w:rsid w:val="007B0355"/>
    <w:rsid w:val="007D6F37"/>
    <w:rsid w:val="007E03A3"/>
    <w:rsid w:val="007E7C25"/>
    <w:rsid w:val="007F023A"/>
    <w:rsid w:val="00807947"/>
    <w:rsid w:val="00814292"/>
    <w:rsid w:val="00824091"/>
    <w:rsid w:val="00836B94"/>
    <w:rsid w:val="008555FF"/>
    <w:rsid w:val="008557D0"/>
    <w:rsid w:val="00862256"/>
    <w:rsid w:val="008703BC"/>
    <w:rsid w:val="0087758E"/>
    <w:rsid w:val="00891448"/>
    <w:rsid w:val="00891605"/>
    <w:rsid w:val="00897BF9"/>
    <w:rsid w:val="008A758C"/>
    <w:rsid w:val="008B65A9"/>
    <w:rsid w:val="008D32FE"/>
    <w:rsid w:val="008D48D6"/>
    <w:rsid w:val="008F757A"/>
    <w:rsid w:val="0091240F"/>
    <w:rsid w:val="00914EE8"/>
    <w:rsid w:val="00923280"/>
    <w:rsid w:val="009463FD"/>
    <w:rsid w:val="0094747E"/>
    <w:rsid w:val="009803C9"/>
    <w:rsid w:val="00980412"/>
    <w:rsid w:val="009866FA"/>
    <w:rsid w:val="009A544A"/>
    <w:rsid w:val="009B38C0"/>
    <w:rsid w:val="009B6ECA"/>
    <w:rsid w:val="009C2347"/>
    <w:rsid w:val="009C470E"/>
    <w:rsid w:val="009C50F8"/>
    <w:rsid w:val="009D0C16"/>
    <w:rsid w:val="009E0788"/>
    <w:rsid w:val="009E7410"/>
    <w:rsid w:val="00A01F74"/>
    <w:rsid w:val="00A0499C"/>
    <w:rsid w:val="00A158FB"/>
    <w:rsid w:val="00A22424"/>
    <w:rsid w:val="00A267DD"/>
    <w:rsid w:val="00A30C64"/>
    <w:rsid w:val="00A373B3"/>
    <w:rsid w:val="00A42934"/>
    <w:rsid w:val="00A46478"/>
    <w:rsid w:val="00A56C5A"/>
    <w:rsid w:val="00A66FBC"/>
    <w:rsid w:val="00A77D52"/>
    <w:rsid w:val="00A801C3"/>
    <w:rsid w:val="00A968D1"/>
    <w:rsid w:val="00AA7438"/>
    <w:rsid w:val="00AC1829"/>
    <w:rsid w:val="00AC717D"/>
    <w:rsid w:val="00AD390A"/>
    <w:rsid w:val="00AE6483"/>
    <w:rsid w:val="00AE7B07"/>
    <w:rsid w:val="00AF6348"/>
    <w:rsid w:val="00B030A7"/>
    <w:rsid w:val="00B1512A"/>
    <w:rsid w:val="00B50CEF"/>
    <w:rsid w:val="00B57A1F"/>
    <w:rsid w:val="00B63F2E"/>
    <w:rsid w:val="00B6552B"/>
    <w:rsid w:val="00B67555"/>
    <w:rsid w:val="00B73E95"/>
    <w:rsid w:val="00B81AF1"/>
    <w:rsid w:val="00B87F94"/>
    <w:rsid w:val="00B91083"/>
    <w:rsid w:val="00BB2238"/>
    <w:rsid w:val="00BB2EAA"/>
    <w:rsid w:val="00BD0049"/>
    <w:rsid w:val="00BD0F20"/>
    <w:rsid w:val="00BE0411"/>
    <w:rsid w:val="00BE4810"/>
    <w:rsid w:val="00BF60C1"/>
    <w:rsid w:val="00BF667C"/>
    <w:rsid w:val="00C054B2"/>
    <w:rsid w:val="00C0639A"/>
    <w:rsid w:val="00C06BAD"/>
    <w:rsid w:val="00C1127C"/>
    <w:rsid w:val="00C12E23"/>
    <w:rsid w:val="00C1557E"/>
    <w:rsid w:val="00C220C4"/>
    <w:rsid w:val="00C4283B"/>
    <w:rsid w:val="00C54A41"/>
    <w:rsid w:val="00C561D5"/>
    <w:rsid w:val="00C63CF2"/>
    <w:rsid w:val="00C65089"/>
    <w:rsid w:val="00C66486"/>
    <w:rsid w:val="00C70F4C"/>
    <w:rsid w:val="00C72F35"/>
    <w:rsid w:val="00C93F0C"/>
    <w:rsid w:val="00CA065B"/>
    <w:rsid w:val="00CC3C6D"/>
    <w:rsid w:val="00CD5B55"/>
    <w:rsid w:val="00CF0BFC"/>
    <w:rsid w:val="00CF13E8"/>
    <w:rsid w:val="00CF63F4"/>
    <w:rsid w:val="00CF7781"/>
    <w:rsid w:val="00D21C2E"/>
    <w:rsid w:val="00D277A4"/>
    <w:rsid w:val="00D37699"/>
    <w:rsid w:val="00D4713C"/>
    <w:rsid w:val="00D65002"/>
    <w:rsid w:val="00D654A7"/>
    <w:rsid w:val="00D70F2E"/>
    <w:rsid w:val="00D753FC"/>
    <w:rsid w:val="00D922A9"/>
    <w:rsid w:val="00D957B3"/>
    <w:rsid w:val="00DA3115"/>
    <w:rsid w:val="00DA42F2"/>
    <w:rsid w:val="00DB716F"/>
    <w:rsid w:val="00DC054A"/>
    <w:rsid w:val="00DC48E5"/>
    <w:rsid w:val="00DD64F6"/>
    <w:rsid w:val="00DE0866"/>
    <w:rsid w:val="00E01BE6"/>
    <w:rsid w:val="00E05D18"/>
    <w:rsid w:val="00E06D41"/>
    <w:rsid w:val="00E137C8"/>
    <w:rsid w:val="00E150C1"/>
    <w:rsid w:val="00E1646E"/>
    <w:rsid w:val="00E2607B"/>
    <w:rsid w:val="00E322C9"/>
    <w:rsid w:val="00E34C88"/>
    <w:rsid w:val="00E41AF1"/>
    <w:rsid w:val="00E45219"/>
    <w:rsid w:val="00E46372"/>
    <w:rsid w:val="00E532D3"/>
    <w:rsid w:val="00E5627E"/>
    <w:rsid w:val="00E576E1"/>
    <w:rsid w:val="00E63830"/>
    <w:rsid w:val="00E66AF5"/>
    <w:rsid w:val="00E71BA1"/>
    <w:rsid w:val="00E80EF0"/>
    <w:rsid w:val="00E87814"/>
    <w:rsid w:val="00E9125C"/>
    <w:rsid w:val="00EA2143"/>
    <w:rsid w:val="00EA4D2A"/>
    <w:rsid w:val="00EA76E5"/>
    <w:rsid w:val="00EB577E"/>
    <w:rsid w:val="00EC261A"/>
    <w:rsid w:val="00ED7A2D"/>
    <w:rsid w:val="00EE566B"/>
    <w:rsid w:val="00EE7EB4"/>
    <w:rsid w:val="00EF5A3D"/>
    <w:rsid w:val="00EF752F"/>
    <w:rsid w:val="00EF760A"/>
    <w:rsid w:val="00F0267B"/>
    <w:rsid w:val="00F06E9B"/>
    <w:rsid w:val="00F24D10"/>
    <w:rsid w:val="00F427E4"/>
    <w:rsid w:val="00F43822"/>
    <w:rsid w:val="00F46148"/>
    <w:rsid w:val="00F51DCE"/>
    <w:rsid w:val="00F53B8B"/>
    <w:rsid w:val="00F55568"/>
    <w:rsid w:val="00F61BED"/>
    <w:rsid w:val="00F63C53"/>
    <w:rsid w:val="00F65C1C"/>
    <w:rsid w:val="00F73ADA"/>
    <w:rsid w:val="00F77F0B"/>
    <w:rsid w:val="00F87E96"/>
    <w:rsid w:val="00FA34E2"/>
    <w:rsid w:val="00FA5918"/>
    <w:rsid w:val="00FC2241"/>
    <w:rsid w:val="00FC3170"/>
    <w:rsid w:val="00FF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7268"/>
  </w:style>
  <w:style w:type="paragraph" w:styleId="1">
    <w:name w:val="heading 1"/>
    <w:basedOn w:val="a1"/>
    <w:next w:val="a1"/>
    <w:link w:val="10"/>
    <w:qFormat/>
    <w:rsid w:val="00E5627E"/>
    <w:pPr>
      <w:keepNext/>
      <w:keepLines/>
      <w:numPr>
        <w:numId w:val="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1"/>
    <w:next w:val="a1"/>
    <w:link w:val="22"/>
    <w:unhideWhenUsed/>
    <w:qFormat/>
    <w:rsid w:val="00E5627E"/>
    <w:pPr>
      <w:keepNext/>
      <w:keepLines/>
      <w:numPr>
        <w:ilvl w:val="1"/>
        <w:numId w:val="4"/>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1"/>
    <w:next w:val="a1"/>
    <w:link w:val="30"/>
    <w:unhideWhenUsed/>
    <w:qFormat/>
    <w:rsid w:val="00E5627E"/>
    <w:pPr>
      <w:keepNext/>
      <w:keepLines/>
      <w:numPr>
        <w:ilvl w:val="2"/>
        <w:numId w:val="4"/>
      </w:numPr>
      <w:spacing w:before="200" w:after="0" w:line="259" w:lineRule="auto"/>
      <w:outlineLvl w:val="2"/>
    </w:pPr>
    <w:rPr>
      <w:rFonts w:asciiTheme="majorHAnsi" w:eastAsiaTheme="majorEastAsia" w:hAnsiTheme="majorHAnsi" w:cstheme="majorBidi"/>
      <w:b/>
      <w:bCs/>
      <w:color w:val="000000" w:themeColor="text1"/>
    </w:rPr>
  </w:style>
  <w:style w:type="paragraph" w:styleId="40">
    <w:name w:val="heading 4"/>
    <w:basedOn w:val="a1"/>
    <w:next w:val="a1"/>
    <w:link w:val="41"/>
    <w:unhideWhenUsed/>
    <w:qFormat/>
    <w:rsid w:val="00E5627E"/>
    <w:pPr>
      <w:keepNext/>
      <w:keepLines/>
      <w:numPr>
        <w:ilvl w:val="3"/>
        <w:numId w:val="4"/>
      </w:numPr>
      <w:spacing w:before="200" w:after="0" w:line="259" w:lineRule="auto"/>
      <w:outlineLvl w:val="3"/>
    </w:pPr>
    <w:rPr>
      <w:rFonts w:asciiTheme="majorHAnsi" w:eastAsiaTheme="majorEastAsia" w:hAnsiTheme="majorHAnsi" w:cstheme="majorBidi"/>
      <w:b/>
      <w:bCs/>
      <w:i/>
      <w:iCs/>
      <w:color w:val="000000" w:themeColor="text1"/>
    </w:rPr>
  </w:style>
  <w:style w:type="paragraph" w:styleId="5">
    <w:name w:val="heading 5"/>
    <w:basedOn w:val="a1"/>
    <w:next w:val="a1"/>
    <w:link w:val="50"/>
    <w:unhideWhenUsed/>
    <w:qFormat/>
    <w:rsid w:val="00E5627E"/>
    <w:pPr>
      <w:keepNext/>
      <w:keepLines/>
      <w:numPr>
        <w:ilvl w:val="4"/>
        <w:numId w:val="4"/>
      </w:numPr>
      <w:spacing w:before="200" w:after="0" w:line="259" w:lineRule="auto"/>
      <w:outlineLvl w:val="4"/>
    </w:pPr>
    <w:rPr>
      <w:rFonts w:asciiTheme="majorHAnsi" w:eastAsiaTheme="majorEastAsia" w:hAnsiTheme="majorHAnsi" w:cstheme="majorBidi"/>
      <w:color w:val="17365D" w:themeColor="text2" w:themeShade="BF"/>
    </w:rPr>
  </w:style>
  <w:style w:type="paragraph" w:styleId="6">
    <w:name w:val="heading 6"/>
    <w:basedOn w:val="a1"/>
    <w:next w:val="a1"/>
    <w:link w:val="60"/>
    <w:unhideWhenUsed/>
    <w:qFormat/>
    <w:rsid w:val="00E5627E"/>
    <w:pPr>
      <w:keepNext/>
      <w:keepLines/>
      <w:numPr>
        <w:ilvl w:val="5"/>
        <w:numId w:val="4"/>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7">
    <w:name w:val="heading 7"/>
    <w:basedOn w:val="a1"/>
    <w:next w:val="a1"/>
    <w:link w:val="70"/>
    <w:unhideWhenUsed/>
    <w:qFormat/>
    <w:rsid w:val="00E5627E"/>
    <w:pPr>
      <w:keepNext/>
      <w:keepLines/>
      <w:numPr>
        <w:ilvl w:val="6"/>
        <w:numId w:val="4"/>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E5627E"/>
    <w:pPr>
      <w:keepNext/>
      <w:keepLines/>
      <w:numPr>
        <w:ilvl w:val="7"/>
        <w:numId w:val="4"/>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E5627E"/>
    <w:pPr>
      <w:keepNext/>
      <w:keepLines/>
      <w:numPr>
        <w:ilvl w:val="8"/>
        <w:numId w:val="4"/>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CF13E8"/>
    <w:pPr>
      <w:spacing w:after="160" w:line="259" w:lineRule="auto"/>
      <w:ind w:left="720"/>
      <w:contextualSpacing/>
    </w:pPr>
    <w:rPr>
      <w:rFonts w:eastAsiaTheme="minorEastAsia"/>
    </w:rPr>
  </w:style>
  <w:style w:type="character" w:customStyle="1" w:styleId="a6">
    <w:name w:val="Абзац списка Знак"/>
    <w:link w:val="a5"/>
    <w:uiPriority w:val="34"/>
    <w:rsid w:val="00CF13E8"/>
    <w:rPr>
      <w:rFonts w:eastAsiaTheme="minorEastAsia"/>
    </w:rPr>
  </w:style>
  <w:style w:type="paragraph" w:customStyle="1" w:styleId="31">
    <w:name w:val="3 Статья 1."/>
    <w:basedOn w:val="a1"/>
    <w:link w:val="310"/>
    <w:qFormat/>
    <w:rsid w:val="00CF13E8"/>
    <w:pPr>
      <w:widowControl w:val="0"/>
      <w:numPr>
        <w:numId w:val="2"/>
      </w:numPr>
      <w:shd w:val="clear" w:color="auto" w:fill="FFFFFF"/>
      <w:tabs>
        <w:tab w:val="left" w:pos="567"/>
      </w:tabs>
      <w:autoSpaceDE w:val="0"/>
      <w:autoSpaceDN w:val="0"/>
      <w:adjustRightInd w:val="0"/>
      <w:spacing w:before="120" w:after="120" w:line="240" w:lineRule="auto"/>
      <w:jc w:val="center"/>
      <w:outlineLvl w:val="2"/>
    </w:pPr>
    <w:rPr>
      <w:rFonts w:ascii="Arial" w:eastAsia="Calibri" w:hAnsi="Arial" w:cs="Times New Roman"/>
      <w:b/>
      <w:color w:val="000000"/>
      <w:sz w:val="24"/>
      <w:szCs w:val="24"/>
      <w:lang w:val="x-none" w:eastAsia="x-none"/>
    </w:rPr>
  </w:style>
  <w:style w:type="numbering" w:customStyle="1" w:styleId="4">
    <w:name w:val="Стиль4"/>
    <w:uiPriority w:val="99"/>
    <w:rsid w:val="00CF13E8"/>
    <w:pPr>
      <w:numPr>
        <w:numId w:val="1"/>
      </w:numPr>
    </w:pPr>
  </w:style>
  <w:style w:type="character" w:customStyle="1" w:styleId="310">
    <w:name w:val="3 Статья 1. Знак"/>
    <w:link w:val="31"/>
    <w:rsid w:val="00CF13E8"/>
    <w:rPr>
      <w:rFonts w:ascii="Arial" w:eastAsia="Calibri" w:hAnsi="Arial" w:cs="Times New Roman"/>
      <w:b/>
      <w:color w:val="000000"/>
      <w:sz w:val="24"/>
      <w:szCs w:val="24"/>
      <w:shd w:val="clear" w:color="auto" w:fill="FFFFFF"/>
      <w:lang w:val="x-none" w:eastAsia="x-none"/>
    </w:rPr>
  </w:style>
  <w:style w:type="paragraph" w:customStyle="1" w:styleId="a">
    <w:name w:val="Заголовок раздела"/>
    <w:basedOn w:val="a1"/>
    <w:rsid w:val="00041F60"/>
    <w:pPr>
      <w:widowControl w:val="0"/>
      <w:numPr>
        <w:numId w:val="3"/>
      </w:numPr>
      <w:adjustRightInd w:val="0"/>
      <w:spacing w:after="0" w:line="240" w:lineRule="auto"/>
      <w:jc w:val="center"/>
    </w:pPr>
    <w:rPr>
      <w:rFonts w:ascii="Arial" w:eastAsia="Times New Roman" w:hAnsi="Arial" w:cs="Arial"/>
      <w:b/>
      <w:sz w:val="24"/>
      <w:szCs w:val="24"/>
      <w:lang w:eastAsia="ru-RU"/>
    </w:rPr>
  </w:style>
  <w:style w:type="paragraph" w:customStyle="1" w:styleId="21">
    <w:name w:val="Заголовок раздела 2"/>
    <w:basedOn w:val="a1"/>
    <w:rsid w:val="00041F60"/>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10">
    <w:name w:val="Заголовок 1 Знак"/>
    <w:basedOn w:val="a2"/>
    <w:link w:val="1"/>
    <w:rsid w:val="00E5627E"/>
    <w:rPr>
      <w:rFonts w:asciiTheme="majorHAnsi" w:eastAsiaTheme="majorEastAsia" w:hAnsiTheme="majorHAnsi" w:cstheme="majorBidi"/>
      <w:b/>
      <w:bCs/>
      <w:smallCaps/>
      <w:color w:val="000000" w:themeColor="text1"/>
      <w:sz w:val="36"/>
      <w:szCs w:val="36"/>
    </w:rPr>
  </w:style>
  <w:style w:type="character" w:customStyle="1" w:styleId="22">
    <w:name w:val="Заголовок 2 Знак"/>
    <w:basedOn w:val="a2"/>
    <w:link w:val="2"/>
    <w:rsid w:val="00E5627E"/>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2"/>
    <w:link w:val="3"/>
    <w:rsid w:val="00E5627E"/>
    <w:rPr>
      <w:rFonts w:asciiTheme="majorHAnsi" w:eastAsiaTheme="majorEastAsia" w:hAnsiTheme="majorHAnsi" w:cstheme="majorBidi"/>
      <w:b/>
      <w:bCs/>
      <w:color w:val="000000" w:themeColor="text1"/>
    </w:rPr>
  </w:style>
  <w:style w:type="character" w:customStyle="1" w:styleId="41">
    <w:name w:val="Заголовок 4 Знак"/>
    <w:basedOn w:val="a2"/>
    <w:link w:val="40"/>
    <w:rsid w:val="00E5627E"/>
    <w:rPr>
      <w:rFonts w:asciiTheme="majorHAnsi" w:eastAsiaTheme="majorEastAsia" w:hAnsiTheme="majorHAnsi" w:cstheme="majorBidi"/>
      <w:b/>
      <w:bCs/>
      <w:i/>
      <w:iCs/>
      <w:color w:val="000000" w:themeColor="text1"/>
    </w:rPr>
  </w:style>
  <w:style w:type="character" w:customStyle="1" w:styleId="50">
    <w:name w:val="Заголовок 5 Знак"/>
    <w:basedOn w:val="a2"/>
    <w:link w:val="5"/>
    <w:rsid w:val="00E5627E"/>
    <w:rPr>
      <w:rFonts w:asciiTheme="majorHAnsi" w:eastAsiaTheme="majorEastAsia" w:hAnsiTheme="majorHAnsi" w:cstheme="majorBidi"/>
      <w:color w:val="17365D" w:themeColor="text2" w:themeShade="BF"/>
    </w:rPr>
  </w:style>
  <w:style w:type="character" w:customStyle="1" w:styleId="60">
    <w:name w:val="Заголовок 6 Знак"/>
    <w:basedOn w:val="a2"/>
    <w:link w:val="6"/>
    <w:rsid w:val="00E5627E"/>
    <w:rPr>
      <w:rFonts w:asciiTheme="majorHAnsi" w:eastAsiaTheme="majorEastAsia" w:hAnsiTheme="majorHAnsi" w:cstheme="majorBidi"/>
      <w:i/>
      <w:iCs/>
      <w:color w:val="17365D" w:themeColor="text2" w:themeShade="BF"/>
    </w:rPr>
  </w:style>
  <w:style w:type="character" w:customStyle="1" w:styleId="70">
    <w:name w:val="Заголовок 7 Знак"/>
    <w:basedOn w:val="a2"/>
    <w:link w:val="7"/>
    <w:rsid w:val="00E5627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E5627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E5627E"/>
    <w:rPr>
      <w:rFonts w:asciiTheme="majorHAnsi" w:eastAsiaTheme="majorEastAsia" w:hAnsiTheme="majorHAnsi" w:cstheme="majorBidi"/>
      <w:i/>
      <w:iCs/>
      <w:color w:val="404040" w:themeColor="text1" w:themeTint="BF"/>
      <w:sz w:val="20"/>
      <w:szCs w:val="20"/>
    </w:rPr>
  </w:style>
  <w:style w:type="paragraph" w:styleId="a7">
    <w:name w:val="footnote text"/>
    <w:basedOn w:val="a1"/>
    <w:link w:val="a8"/>
    <w:uiPriority w:val="99"/>
    <w:semiHidden/>
    <w:unhideWhenUsed/>
    <w:rsid w:val="00727967"/>
    <w:pPr>
      <w:spacing w:after="0" w:line="240" w:lineRule="auto"/>
    </w:pPr>
    <w:rPr>
      <w:sz w:val="20"/>
      <w:szCs w:val="20"/>
    </w:rPr>
  </w:style>
  <w:style w:type="character" w:customStyle="1" w:styleId="a8">
    <w:name w:val="Текст сноски Знак"/>
    <w:basedOn w:val="a2"/>
    <w:link w:val="a7"/>
    <w:uiPriority w:val="99"/>
    <w:semiHidden/>
    <w:rsid w:val="00727967"/>
    <w:rPr>
      <w:sz w:val="20"/>
      <w:szCs w:val="20"/>
    </w:rPr>
  </w:style>
  <w:style w:type="character" w:styleId="a9">
    <w:name w:val="footnote reference"/>
    <w:basedOn w:val="a2"/>
    <w:uiPriority w:val="99"/>
    <w:semiHidden/>
    <w:unhideWhenUsed/>
    <w:rsid w:val="00727967"/>
    <w:rPr>
      <w:vertAlign w:val="superscript"/>
    </w:rPr>
  </w:style>
  <w:style w:type="paragraph" w:customStyle="1" w:styleId="a0">
    <w:name w:val="Статья"/>
    <w:basedOn w:val="a1"/>
    <w:link w:val="aa"/>
    <w:rsid w:val="00E71BA1"/>
    <w:pPr>
      <w:widowControl w:val="0"/>
      <w:numPr>
        <w:numId w:val="5"/>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a">
    <w:name w:val="Статья Знак"/>
    <w:link w:val="a0"/>
    <w:rsid w:val="00E71BA1"/>
    <w:rPr>
      <w:rFonts w:ascii="Arial" w:eastAsia="Times New Roman" w:hAnsi="Arial" w:cs="Arial"/>
      <w:sz w:val="24"/>
      <w:szCs w:val="24"/>
      <w:lang w:eastAsia="ru-RU"/>
    </w:rPr>
  </w:style>
  <w:style w:type="character" w:customStyle="1" w:styleId="s0">
    <w:name w:val="s0"/>
    <w:rsid w:val="00E71BA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2"/>
    <w:rsid w:val="00E71BA1"/>
  </w:style>
  <w:style w:type="character" w:styleId="ab">
    <w:name w:val="Strong"/>
    <w:basedOn w:val="a2"/>
    <w:uiPriority w:val="22"/>
    <w:qFormat/>
    <w:rsid w:val="001C025D"/>
    <w:rPr>
      <w:b/>
      <w:bCs/>
      <w:color w:val="000000" w:themeColor="text1"/>
    </w:rPr>
  </w:style>
  <w:style w:type="paragraph" w:customStyle="1" w:styleId="410">
    <w:name w:val="4 Пункт 1."/>
    <w:basedOn w:val="20"/>
    <w:qFormat/>
    <w:rsid w:val="001C025D"/>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ascii="Arial" w:eastAsia="Calibri" w:hAnsi="Arial" w:cs="Arial"/>
      <w:color w:val="000000"/>
      <w:sz w:val="24"/>
      <w:szCs w:val="24"/>
    </w:rPr>
  </w:style>
  <w:style w:type="paragraph" w:styleId="20">
    <w:name w:val="List Number 2"/>
    <w:basedOn w:val="a1"/>
    <w:uiPriority w:val="99"/>
    <w:semiHidden/>
    <w:unhideWhenUsed/>
    <w:rsid w:val="001C025D"/>
    <w:pPr>
      <w:numPr>
        <w:numId w:val="9"/>
      </w:numPr>
      <w:contextualSpacing/>
    </w:pPr>
  </w:style>
  <w:style w:type="paragraph" w:styleId="ac">
    <w:name w:val="Body Text"/>
    <w:basedOn w:val="a1"/>
    <w:link w:val="ad"/>
    <w:rsid w:val="00291F10"/>
    <w:pPr>
      <w:suppressAutoHyphens/>
      <w:spacing w:after="120"/>
    </w:pPr>
    <w:rPr>
      <w:rFonts w:ascii="Calibri" w:eastAsia="SimSun" w:hAnsi="Calibri" w:cs="font281"/>
      <w:lang w:eastAsia="ar-SA"/>
    </w:rPr>
  </w:style>
  <w:style w:type="character" w:customStyle="1" w:styleId="ad">
    <w:name w:val="Основной текст Знак"/>
    <w:basedOn w:val="a2"/>
    <w:link w:val="ac"/>
    <w:rsid w:val="00291F10"/>
    <w:rPr>
      <w:rFonts w:ascii="Calibri" w:eastAsia="SimSun" w:hAnsi="Calibri" w:cs="font281"/>
      <w:lang w:eastAsia="ar-SA"/>
    </w:rPr>
  </w:style>
  <w:style w:type="paragraph" w:styleId="ae">
    <w:name w:val="No Spacing"/>
    <w:link w:val="af"/>
    <w:uiPriority w:val="1"/>
    <w:qFormat/>
    <w:rsid w:val="00EA2143"/>
    <w:pPr>
      <w:spacing w:after="0" w:line="240" w:lineRule="auto"/>
    </w:pPr>
    <w:rPr>
      <w:rFonts w:eastAsiaTheme="minorEastAsia"/>
      <w:lang w:val="en-US"/>
    </w:rPr>
  </w:style>
  <w:style w:type="character" w:customStyle="1" w:styleId="af">
    <w:name w:val="Без интервала Знак"/>
    <w:basedOn w:val="a2"/>
    <w:link w:val="ae"/>
    <w:uiPriority w:val="1"/>
    <w:rsid w:val="00EA2143"/>
    <w:rPr>
      <w:rFonts w:eastAsiaTheme="minorEastAsia"/>
      <w:lang w:val="en-US"/>
    </w:rPr>
  </w:style>
  <w:style w:type="character" w:customStyle="1" w:styleId="23">
    <w:name w:val="Основной текст (2) + Полужирный"/>
    <w:basedOn w:val="a2"/>
    <w:rsid w:val="00EA2143"/>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s1">
    <w:name w:val="s1"/>
    <w:rsid w:val="00F73ADA"/>
    <w:rPr>
      <w:rFonts w:ascii="Times New Roman" w:hAnsi="Times New Roman" w:cs="Times New Roman" w:hint="default"/>
      <w:b/>
      <w:bCs/>
      <w:i w:val="0"/>
      <w:iCs w:val="0"/>
      <w:strike w:val="0"/>
      <w:dstrike w:val="0"/>
      <w:color w:val="000000"/>
      <w:sz w:val="28"/>
      <w:szCs w:val="28"/>
      <w:u w:val="none"/>
      <w:effect w:val="none"/>
    </w:rPr>
  </w:style>
  <w:style w:type="paragraph" w:customStyle="1" w:styleId="71">
    <w:name w:val="Основной текст (7)"/>
    <w:basedOn w:val="a1"/>
    <w:rsid w:val="003E42D3"/>
    <w:pPr>
      <w:shd w:val="clear" w:color="auto" w:fill="FFFFFF"/>
      <w:suppressAutoHyphens/>
      <w:spacing w:before="240" w:after="0" w:line="298" w:lineRule="exact"/>
      <w:ind w:hanging="360"/>
      <w:jc w:val="both"/>
    </w:pPr>
    <w:rPr>
      <w:rFonts w:ascii="Times New Roman" w:eastAsia="Times New Roman" w:hAnsi="Times New Roman" w:cs="Times New Roman"/>
      <w:sz w:val="24"/>
      <w:szCs w:val="24"/>
      <w:lang w:eastAsia="ar-SA"/>
    </w:rPr>
  </w:style>
  <w:style w:type="character" w:styleId="af0">
    <w:name w:val="Hyperlink"/>
    <w:basedOn w:val="a2"/>
    <w:uiPriority w:val="99"/>
    <w:unhideWhenUsed/>
    <w:rsid w:val="003E42D3"/>
    <w:rPr>
      <w:color w:val="0000FF" w:themeColor="hyperlink"/>
      <w:u w:val="single"/>
    </w:rPr>
  </w:style>
  <w:style w:type="paragraph" w:styleId="af1">
    <w:name w:val="Normal (Web)"/>
    <w:basedOn w:val="a1"/>
    <w:uiPriority w:val="99"/>
    <w:unhideWhenUsed/>
    <w:rsid w:val="00BB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2"/>
    <w:uiPriority w:val="20"/>
    <w:qFormat/>
    <w:rsid w:val="00CD5B55"/>
    <w:rPr>
      <w:i/>
      <w:iCs/>
    </w:rPr>
  </w:style>
  <w:style w:type="table" w:styleId="af3">
    <w:name w:val="Table Grid"/>
    <w:basedOn w:val="a3"/>
    <w:uiPriority w:val="59"/>
    <w:rsid w:val="00F6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a1"/>
    <w:rsid w:val="0048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1"/>
    <w:link w:val="af5"/>
    <w:uiPriority w:val="99"/>
    <w:unhideWhenUsed/>
    <w:rsid w:val="00BE4810"/>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E4810"/>
  </w:style>
  <w:style w:type="paragraph" w:styleId="af6">
    <w:name w:val="footer"/>
    <w:basedOn w:val="a1"/>
    <w:link w:val="af7"/>
    <w:uiPriority w:val="99"/>
    <w:unhideWhenUsed/>
    <w:rsid w:val="00BE4810"/>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E4810"/>
  </w:style>
  <w:style w:type="paragraph" w:styleId="af8">
    <w:name w:val="Balloon Text"/>
    <w:basedOn w:val="a1"/>
    <w:link w:val="af9"/>
    <w:uiPriority w:val="99"/>
    <w:semiHidden/>
    <w:unhideWhenUsed/>
    <w:rsid w:val="00BE4810"/>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BE4810"/>
    <w:rPr>
      <w:rFonts w:ascii="Tahoma" w:hAnsi="Tahoma" w:cs="Tahoma"/>
      <w:sz w:val="16"/>
      <w:szCs w:val="16"/>
    </w:rPr>
  </w:style>
  <w:style w:type="paragraph" w:styleId="afa">
    <w:name w:val="Body Text Indent"/>
    <w:basedOn w:val="a1"/>
    <w:link w:val="afb"/>
    <w:uiPriority w:val="99"/>
    <w:unhideWhenUsed/>
    <w:rsid w:val="00BE4810"/>
    <w:pPr>
      <w:spacing w:after="120"/>
      <w:ind w:left="283"/>
    </w:pPr>
  </w:style>
  <w:style w:type="character" w:customStyle="1" w:styleId="afb">
    <w:name w:val="Основной текст с отступом Знак"/>
    <w:basedOn w:val="a2"/>
    <w:link w:val="afa"/>
    <w:uiPriority w:val="99"/>
    <w:rsid w:val="00BE4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7268"/>
  </w:style>
  <w:style w:type="paragraph" w:styleId="1">
    <w:name w:val="heading 1"/>
    <w:basedOn w:val="a1"/>
    <w:next w:val="a1"/>
    <w:link w:val="10"/>
    <w:qFormat/>
    <w:rsid w:val="00E5627E"/>
    <w:pPr>
      <w:keepNext/>
      <w:keepLines/>
      <w:numPr>
        <w:numId w:val="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1"/>
    <w:next w:val="a1"/>
    <w:link w:val="22"/>
    <w:unhideWhenUsed/>
    <w:qFormat/>
    <w:rsid w:val="00E5627E"/>
    <w:pPr>
      <w:keepNext/>
      <w:keepLines/>
      <w:numPr>
        <w:ilvl w:val="1"/>
        <w:numId w:val="4"/>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1"/>
    <w:next w:val="a1"/>
    <w:link w:val="30"/>
    <w:unhideWhenUsed/>
    <w:qFormat/>
    <w:rsid w:val="00E5627E"/>
    <w:pPr>
      <w:keepNext/>
      <w:keepLines/>
      <w:numPr>
        <w:ilvl w:val="2"/>
        <w:numId w:val="4"/>
      </w:numPr>
      <w:spacing w:before="200" w:after="0" w:line="259" w:lineRule="auto"/>
      <w:outlineLvl w:val="2"/>
    </w:pPr>
    <w:rPr>
      <w:rFonts w:asciiTheme="majorHAnsi" w:eastAsiaTheme="majorEastAsia" w:hAnsiTheme="majorHAnsi" w:cstheme="majorBidi"/>
      <w:b/>
      <w:bCs/>
      <w:color w:val="000000" w:themeColor="text1"/>
    </w:rPr>
  </w:style>
  <w:style w:type="paragraph" w:styleId="40">
    <w:name w:val="heading 4"/>
    <w:basedOn w:val="a1"/>
    <w:next w:val="a1"/>
    <w:link w:val="41"/>
    <w:unhideWhenUsed/>
    <w:qFormat/>
    <w:rsid w:val="00E5627E"/>
    <w:pPr>
      <w:keepNext/>
      <w:keepLines/>
      <w:numPr>
        <w:ilvl w:val="3"/>
        <w:numId w:val="4"/>
      </w:numPr>
      <w:spacing w:before="200" w:after="0" w:line="259" w:lineRule="auto"/>
      <w:outlineLvl w:val="3"/>
    </w:pPr>
    <w:rPr>
      <w:rFonts w:asciiTheme="majorHAnsi" w:eastAsiaTheme="majorEastAsia" w:hAnsiTheme="majorHAnsi" w:cstheme="majorBidi"/>
      <w:b/>
      <w:bCs/>
      <w:i/>
      <w:iCs/>
      <w:color w:val="000000" w:themeColor="text1"/>
    </w:rPr>
  </w:style>
  <w:style w:type="paragraph" w:styleId="5">
    <w:name w:val="heading 5"/>
    <w:basedOn w:val="a1"/>
    <w:next w:val="a1"/>
    <w:link w:val="50"/>
    <w:unhideWhenUsed/>
    <w:qFormat/>
    <w:rsid w:val="00E5627E"/>
    <w:pPr>
      <w:keepNext/>
      <w:keepLines/>
      <w:numPr>
        <w:ilvl w:val="4"/>
        <w:numId w:val="4"/>
      </w:numPr>
      <w:spacing w:before="200" w:after="0" w:line="259" w:lineRule="auto"/>
      <w:outlineLvl w:val="4"/>
    </w:pPr>
    <w:rPr>
      <w:rFonts w:asciiTheme="majorHAnsi" w:eastAsiaTheme="majorEastAsia" w:hAnsiTheme="majorHAnsi" w:cstheme="majorBidi"/>
      <w:color w:val="17365D" w:themeColor="text2" w:themeShade="BF"/>
    </w:rPr>
  </w:style>
  <w:style w:type="paragraph" w:styleId="6">
    <w:name w:val="heading 6"/>
    <w:basedOn w:val="a1"/>
    <w:next w:val="a1"/>
    <w:link w:val="60"/>
    <w:unhideWhenUsed/>
    <w:qFormat/>
    <w:rsid w:val="00E5627E"/>
    <w:pPr>
      <w:keepNext/>
      <w:keepLines/>
      <w:numPr>
        <w:ilvl w:val="5"/>
        <w:numId w:val="4"/>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7">
    <w:name w:val="heading 7"/>
    <w:basedOn w:val="a1"/>
    <w:next w:val="a1"/>
    <w:link w:val="70"/>
    <w:unhideWhenUsed/>
    <w:qFormat/>
    <w:rsid w:val="00E5627E"/>
    <w:pPr>
      <w:keepNext/>
      <w:keepLines/>
      <w:numPr>
        <w:ilvl w:val="6"/>
        <w:numId w:val="4"/>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E5627E"/>
    <w:pPr>
      <w:keepNext/>
      <w:keepLines/>
      <w:numPr>
        <w:ilvl w:val="7"/>
        <w:numId w:val="4"/>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E5627E"/>
    <w:pPr>
      <w:keepNext/>
      <w:keepLines/>
      <w:numPr>
        <w:ilvl w:val="8"/>
        <w:numId w:val="4"/>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CF13E8"/>
    <w:pPr>
      <w:spacing w:after="160" w:line="259" w:lineRule="auto"/>
      <w:ind w:left="720"/>
      <w:contextualSpacing/>
    </w:pPr>
    <w:rPr>
      <w:rFonts w:eastAsiaTheme="minorEastAsia"/>
    </w:rPr>
  </w:style>
  <w:style w:type="character" w:customStyle="1" w:styleId="a6">
    <w:name w:val="Абзац списка Знак"/>
    <w:link w:val="a5"/>
    <w:uiPriority w:val="34"/>
    <w:rsid w:val="00CF13E8"/>
    <w:rPr>
      <w:rFonts w:eastAsiaTheme="minorEastAsia"/>
    </w:rPr>
  </w:style>
  <w:style w:type="paragraph" w:customStyle="1" w:styleId="31">
    <w:name w:val="3 Статья 1."/>
    <w:basedOn w:val="a1"/>
    <w:link w:val="310"/>
    <w:qFormat/>
    <w:rsid w:val="00CF13E8"/>
    <w:pPr>
      <w:widowControl w:val="0"/>
      <w:numPr>
        <w:numId w:val="2"/>
      </w:numPr>
      <w:shd w:val="clear" w:color="auto" w:fill="FFFFFF"/>
      <w:tabs>
        <w:tab w:val="left" w:pos="567"/>
      </w:tabs>
      <w:autoSpaceDE w:val="0"/>
      <w:autoSpaceDN w:val="0"/>
      <w:adjustRightInd w:val="0"/>
      <w:spacing w:before="120" w:after="120" w:line="240" w:lineRule="auto"/>
      <w:jc w:val="center"/>
      <w:outlineLvl w:val="2"/>
    </w:pPr>
    <w:rPr>
      <w:rFonts w:ascii="Arial" w:eastAsia="Calibri" w:hAnsi="Arial" w:cs="Times New Roman"/>
      <w:b/>
      <w:color w:val="000000"/>
      <w:sz w:val="24"/>
      <w:szCs w:val="24"/>
      <w:lang w:val="x-none" w:eastAsia="x-none"/>
    </w:rPr>
  </w:style>
  <w:style w:type="numbering" w:customStyle="1" w:styleId="4">
    <w:name w:val="Стиль4"/>
    <w:uiPriority w:val="99"/>
    <w:rsid w:val="00CF13E8"/>
    <w:pPr>
      <w:numPr>
        <w:numId w:val="1"/>
      </w:numPr>
    </w:pPr>
  </w:style>
  <w:style w:type="character" w:customStyle="1" w:styleId="310">
    <w:name w:val="3 Статья 1. Знак"/>
    <w:link w:val="31"/>
    <w:rsid w:val="00CF13E8"/>
    <w:rPr>
      <w:rFonts w:ascii="Arial" w:eastAsia="Calibri" w:hAnsi="Arial" w:cs="Times New Roman"/>
      <w:b/>
      <w:color w:val="000000"/>
      <w:sz w:val="24"/>
      <w:szCs w:val="24"/>
      <w:shd w:val="clear" w:color="auto" w:fill="FFFFFF"/>
      <w:lang w:val="x-none" w:eastAsia="x-none"/>
    </w:rPr>
  </w:style>
  <w:style w:type="paragraph" w:customStyle="1" w:styleId="a">
    <w:name w:val="Заголовок раздела"/>
    <w:basedOn w:val="a1"/>
    <w:rsid w:val="00041F60"/>
    <w:pPr>
      <w:widowControl w:val="0"/>
      <w:numPr>
        <w:numId w:val="3"/>
      </w:numPr>
      <w:adjustRightInd w:val="0"/>
      <w:spacing w:after="0" w:line="240" w:lineRule="auto"/>
      <w:jc w:val="center"/>
    </w:pPr>
    <w:rPr>
      <w:rFonts w:ascii="Arial" w:eastAsia="Times New Roman" w:hAnsi="Arial" w:cs="Arial"/>
      <w:b/>
      <w:sz w:val="24"/>
      <w:szCs w:val="24"/>
      <w:lang w:eastAsia="ru-RU"/>
    </w:rPr>
  </w:style>
  <w:style w:type="paragraph" w:customStyle="1" w:styleId="21">
    <w:name w:val="Заголовок раздела 2"/>
    <w:basedOn w:val="a1"/>
    <w:rsid w:val="00041F60"/>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10">
    <w:name w:val="Заголовок 1 Знак"/>
    <w:basedOn w:val="a2"/>
    <w:link w:val="1"/>
    <w:rsid w:val="00E5627E"/>
    <w:rPr>
      <w:rFonts w:asciiTheme="majorHAnsi" w:eastAsiaTheme="majorEastAsia" w:hAnsiTheme="majorHAnsi" w:cstheme="majorBidi"/>
      <w:b/>
      <w:bCs/>
      <w:smallCaps/>
      <w:color w:val="000000" w:themeColor="text1"/>
      <w:sz w:val="36"/>
      <w:szCs w:val="36"/>
    </w:rPr>
  </w:style>
  <w:style w:type="character" w:customStyle="1" w:styleId="22">
    <w:name w:val="Заголовок 2 Знак"/>
    <w:basedOn w:val="a2"/>
    <w:link w:val="2"/>
    <w:rsid w:val="00E5627E"/>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2"/>
    <w:link w:val="3"/>
    <w:rsid w:val="00E5627E"/>
    <w:rPr>
      <w:rFonts w:asciiTheme="majorHAnsi" w:eastAsiaTheme="majorEastAsia" w:hAnsiTheme="majorHAnsi" w:cstheme="majorBidi"/>
      <w:b/>
      <w:bCs/>
      <w:color w:val="000000" w:themeColor="text1"/>
    </w:rPr>
  </w:style>
  <w:style w:type="character" w:customStyle="1" w:styleId="41">
    <w:name w:val="Заголовок 4 Знак"/>
    <w:basedOn w:val="a2"/>
    <w:link w:val="40"/>
    <w:rsid w:val="00E5627E"/>
    <w:rPr>
      <w:rFonts w:asciiTheme="majorHAnsi" w:eastAsiaTheme="majorEastAsia" w:hAnsiTheme="majorHAnsi" w:cstheme="majorBidi"/>
      <w:b/>
      <w:bCs/>
      <w:i/>
      <w:iCs/>
      <w:color w:val="000000" w:themeColor="text1"/>
    </w:rPr>
  </w:style>
  <w:style w:type="character" w:customStyle="1" w:styleId="50">
    <w:name w:val="Заголовок 5 Знак"/>
    <w:basedOn w:val="a2"/>
    <w:link w:val="5"/>
    <w:rsid w:val="00E5627E"/>
    <w:rPr>
      <w:rFonts w:asciiTheme="majorHAnsi" w:eastAsiaTheme="majorEastAsia" w:hAnsiTheme="majorHAnsi" w:cstheme="majorBidi"/>
      <w:color w:val="17365D" w:themeColor="text2" w:themeShade="BF"/>
    </w:rPr>
  </w:style>
  <w:style w:type="character" w:customStyle="1" w:styleId="60">
    <w:name w:val="Заголовок 6 Знак"/>
    <w:basedOn w:val="a2"/>
    <w:link w:val="6"/>
    <w:rsid w:val="00E5627E"/>
    <w:rPr>
      <w:rFonts w:asciiTheme="majorHAnsi" w:eastAsiaTheme="majorEastAsia" w:hAnsiTheme="majorHAnsi" w:cstheme="majorBidi"/>
      <w:i/>
      <w:iCs/>
      <w:color w:val="17365D" w:themeColor="text2" w:themeShade="BF"/>
    </w:rPr>
  </w:style>
  <w:style w:type="character" w:customStyle="1" w:styleId="70">
    <w:name w:val="Заголовок 7 Знак"/>
    <w:basedOn w:val="a2"/>
    <w:link w:val="7"/>
    <w:rsid w:val="00E5627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E5627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E5627E"/>
    <w:rPr>
      <w:rFonts w:asciiTheme="majorHAnsi" w:eastAsiaTheme="majorEastAsia" w:hAnsiTheme="majorHAnsi" w:cstheme="majorBidi"/>
      <w:i/>
      <w:iCs/>
      <w:color w:val="404040" w:themeColor="text1" w:themeTint="BF"/>
      <w:sz w:val="20"/>
      <w:szCs w:val="20"/>
    </w:rPr>
  </w:style>
  <w:style w:type="paragraph" w:styleId="a7">
    <w:name w:val="footnote text"/>
    <w:basedOn w:val="a1"/>
    <w:link w:val="a8"/>
    <w:uiPriority w:val="99"/>
    <w:semiHidden/>
    <w:unhideWhenUsed/>
    <w:rsid w:val="00727967"/>
    <w:pPr>
      <w:spacing w:after="0" w:line="240" w:lineRule="auto"/>
    </w:pPr>
    <w:rPr>
      <w:sz w:val="20"/>
      <w:szCs w:val="20"/>
    </w:rPr>
  </w:style>
  <w:style w:type="character" w:customStyle="1" w:styleId="a8">
    <w:name w:val="Текст сноски Знак"/>
    <w:basedOn w:val="a2"/>
    <w:link w:val="a7"/>
    <w:uiPriority w:val="99"/>
    <w:semiHidden/>
    <w:rsid w:val="00727967"/>
    <w:rPr>
      <w:sz w:val="20"/>
      <w:szCs w:val="20"/>
    </w:rPr>
  </w:style>
  <w:style w:type="character" w:styleId="a9">
    <w:name w:val="footnote reference"/>
    <w:basedOn w:val="a2"/>
    <w:uiPriority w:val="99"/>
    <w:semiHidden/>
    <w:unhideWhenUsed/>
    <w:rsid w:val="00727967"/>
    <w:rPr>
      <w:vertAlign w:val="superscript"/>
    </w:rPr>
  </w:style>
  <w:style w:type="paragraph" w:customStyle="1" w:styleId="a0">
    <w:name w:val="Статья"/>
    <w:basedOn w:val="a1"/>
    <w:link w:val="aa"/>
    <w:rsid w:val="00E71BA1"/>
    <w:pPr>
      <w:widowControl w:val="0"/>
      <w:numPr>
        <w:numId w:val="5"/>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a">
    <w:name w:val="Статья Знак"/>
    <w:link w:val="a0"/>
    <w:rsid w:val="00E71BA1"/>
    <w:rPr>
      <w:rFonts w:ascii="Arial" w:eastAsia="Times New Roman" w:hAnsi="Arial" w:cs="Arial"/>
      <w:sz w:val="24"/>
      <w:szCs w:val="24"/>
      <w:lang w:eastAsia="ru-RU"/>
    </w:rPr>
  </w:style>
  <w:style w:type="character" w:customStyle="1" w:styleId="s0">
    <w:name w:val="s0"/>
    <w:rsid w:val="00E71BA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2"/>
    <w:rsid w:val="00E71BA1"/>
  </w:style>
  <w:style w:type="character" w:styleId="ab">
    <w:name w:val="Strong"/>
    <w:basedOn w:val="a2"/>
    <w:uiPriority w:val="22"/>
    <w:qFormat/>
    <w:rsid w:val="001C025D"/>
    <w:rPr>
      <w:b/>
      <w:bCs/>
      <w:color w:val="000000" w:themeColor="text1"/>
    </w:rPr>
  </w:style>
  <w:style w:type="paragraph" w:customStyle="1" w:styleId="410">
    <w:name w:val="4 Пункт 1."/>
    <w:basedOn w:val="20"/>
    <w:qFormat/>
    <w:rsid w:val="001C025D"/>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ascii="Arial" w:eastAsia="Calibri" w:hAnsi="Arial" w:cs="Arial"/>
      <w:color w:val="000000"/>
      <w:sz w:val="24"/>
      <w:szCs w:val="24"/>
    </w:rPr>
  </w:style>
  <w:style w:type="paragraph" w:styleId="20">
    <w:name w:val="List Number 2"/>
    <w:basedOn w:val="a1"/>
    <w:uiPriority w:val="99"/>
    <w:semiHidden/>
    <w:unhideWhenUsed/>
    <w:rsid w:val="001C025D"/>
    <w:pPr>
      <w:numPr>
        <w:numId w:val="9"/>
      </w:numPr>
      <w:contextualSpacing/>
    </w:pPr>
  </w:style>
  <w:style w:type="paragraph" w:styleId="ac">
    <w:name w:val="Body Text"/>
    <w:basedOn w:val="a1"/>
    <w:link w:val="ad"/>
    <w:rsid w:val="00291F10"/>
    <w:pPr>
      <w:suppressAutoHyphens/>
      <w:spacing w:after="120"/>
    </w:pPr>
    <w:rPr>
      <w:rFonts w:ascii="Calibri" w:eastAsia="SimSun" w:hAnsi="Calibri" w:cs="font281"/>
      <w:lang w:eastAsia="ar-SA"/>
    </w:rPr>
  </w:style>
  <w:style w:type="character" w:customStyle="1" w:styleId="ad">
    <w:name w:val="Основной текст Знак"/>
    <w:basedOn w:val="a2"/>
    <w:link w:val="ac"/>
    <w:rsid w:val="00291F10"/>
    <w:rPr>
      <w:rFonts w:ascii="Calibri" w:eastAsia="SimSun" w:hAnsi="Calibri" w:cs="font281"/>
      <w:lang w:eastAsia="ar-SA"/>
    </w:rPr>
  </w:style>
  <w:style w:type="paragraph" w:styleId="ae">
    <w:name w:val="No Spacing"/>
    <w:link w:val="af"/>
    <w:uiPriority w:val="1"/>
    <w:qFormat/>
    <w:rsid w:val="00EA2143"/>
    <w:pPr>
      <w:spacing w:after="0" w:line="240" w:lineRule="auto"/>
    </w:pPr>
    <w:rPr>
      <w:rFonts w:eastAsiaTheme="minorEastAsia"/>
      <w:lang w:val="en-US"/>
    </w:rPr>
  </w:style>
  <w:style w:type="character" w:customStyle="1" w:styleId="af">
    <w:name w:val="Без интервала Знак"/>
    <w:basedOn w:val="a2"/>
    <w:link w:val="ae"/>
    <w:uiPriority w:val="1"/>
    <w:rsid w:val="00EA2143"/>
    <w:rPr>
      <w:rFonts w:eastAsiaTheme="minorEastAsia"/>
      <w:lang w:val="en-US"/>
    </w:rPr>
  </w:style>
  <w:style w:type="character" w:customStyle="1" w:styleId="23">
    <w:name w:val="Основной текст (2) + Полужирный"/>
    <w:basedOn w:val="a2"/>
    <w:rsid w:val="00EA2143"/>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s1">
    <w:name w:val="s1"/>
    <w:rsid w:val="00F73ADA"/>
    <w:rPr>
      <w:rFonts w:ascii="Times New Roman" w:hAnsi="Times New Roman" w:cs="Times New Roman" w:hint="default"/>
      <w:b/>
      <w:bCs/>
      <w:i w:val="0"/>
      <w:iCs w:val="0"/>
      <w:strike w:val="0"/>
      <w:dstrike w:val="0"/>
      <w:color w:val="000000"/>
      <w:sz w:val="28"/>
      <w:szCs w:val="28"/>
      <w:u w:val="none"/>
      <w:effect w:val="none"/>
    </w:rPr>
  </w:style>
  <w:style w:type="paragraph" w:customStyle="1" w:styleId="71">
    <w:name w:val="Основной текст (7)"/>
    <w:basedOn w:val="a1"/>
    <w:rsid w:val="003E42D3"/>
    <w:pPr>
      <w:shd w:val="clear" w:color="auto" w:fill="FFFFFF"/>
      <w:suppressAutoHyphens/>
      <w:spacing w:before="240" w:after="0" w:line="298" w:lineRule="exact"/>
      <w:ind w:hanging="360"/>
      <w:jc w:val="both"/>
    </w:pPr>
    <w:rPr>
      <w:rFonts w:ascii="Times New Roman" w:eastAsia="Times New Roman" w:hAnsi="Times New Roman" w:cs="Times New Roman"/>
      <w:sz w:val="24"/>
      <w:szCs w:val="24"/>
      <w:lang w:eastAsia="ar-SA"/>
    </w:rPr>
  </w:style>
  <w:style w:type="character" w:styleId="af0">
    <w:name w:val="Hyperlink"/>
    <w:basedOn w:val="a2"/>
    <w:uiPriority w:val="99"/>
    <w:unhideWhenUsed/>
    <w:rsid w:val="003E42D3"/>
    <w:rPr>
      <w:color w:val="0000FF" w:themeColor="hyperlink"/>
      <w:u w:val="single"/>
    </w:rPr>
  </w:style>
  <w:style w:type="paragraph" w:styleId="af1">
    <w:name w:val="Normal (Web)"/>
    <w:basedOn w:val="a1"/>
    <w:uiPriority w:val="99"/>
    <w:unhideWhenUsed/>
    <w:rsid w:val="00BB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2"/>
    <w:uiPriority w:val="20"/>
    <w:qFormat/>
    <w:rsid w:val="00CD5B55"/>
    <w:rPr>
      <w:i/>
      <w:iCs/>
    </w:rPr>
  </w:style>
  <w:style w:type="table" w:styleId="af3">
    <w:name w:val="Table Grid"/>
    <w:basedOn w:val="a3"/>
    <w:uiPriority w:val="59"/>
    <w:rsid w:val="00F6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a1"/>
    <w:rsid w:val="0048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1"/>
    <w:link w:val="af5"/>
    <w:uiPriority w:val="99"/>
    <w:unhideWhenUsed/>
    <w:rsid w:val="00BE4810"/>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E4810"/>
  </w:style>
  <w:style w:type="paragraph" w:styleId="af6">
    <w:name w:val="footer"/>
    <w:basedOn w:val="a1"/>
    <w:link w:val="af7"/>
    <w:uiPriority w:val="99"/>
    <w:unhideWhenUsed/>
    <w:rsid w:val="00BE4810"/>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E4810"/>
  </w:style>
  <w:style w:type="paragraph" w:styleId="af8">
    <w:name w:val="Balloon Text"/>
    <w:basedOn w:val="a1"/>
    <w:link w:val="af9"/>
    <w:uiPriority w:val="99"/>
    <w:semiHidden/>
    <w:unhideWhenUsed/>
    <w:rsid w:val="00BE4810"/>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BE4810"/>
    <w:rPr>
      <w:rFonts w:ascii="Tahoma" w:hAnsi="Tahoma" w:cs="Tahoma"/>
      <w:sz w:val="16"/>
      <w:szCs w:val="16"/>
    </w:rPr>
  </w:style>
  <w:style w:type="paragraph" w:styleId="afa">
    <w:name w:val="Body Text Indent"/>
    <w:basedOn w:val="a1"/>
    <w:link w:val="afb"/>
    <w:uiPriority w:val="99"/>
    <w:unhideWhenUsed/>
    <w:rsid w:val="00BE4810"/>
    <w:pPr>
      <w:spacing w:after="120"/>
      <w:ind w:left="283"/>
    </w:pPr>
  </w:style>
  <w:style w:type="character" w:customStyle="1" w:styleId="afb">
    <w:name w:val="Основной текст с отступом Знак"/>
    <w:basedOn w:val="a2"/>
    <w:link w:val="afa"/>
    <w:uiPriority w:val="99"/>
    <w:rsid w:val="00BE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9290">
      <w:bodyDiv w:val="1"/>
      <w:marLeft w:val="0"/>
      <w:marRight w:val="0"/>
      <w:marTop w:val="0"/>
      <w:marBottom w:val="0"/>
      <w:divBdr>
        <w:top w:val="none" w:sz="0" w:space="0" w:color="auto"/>
        <w:left w:val="none" w:sz="0" w:space="0" w:color="auto"/>
        <w:bottom w:val="none" w:sz="0" w:space="0" w:color="auto"/>
        <w:right w:val="none" w:sz="0" w:space="0" w:color="auto"/>
      </w:divBdr>
    </w:div>
    <w:div w:id="995844414">
      <w:bodyDiv w:val="1"/>
      <w:marLeft w:val="0"/>
      <w:marRight w:val="0"/>
      <w:marTop w:val="0"/>
      <w:marBottom w:val="0"/>
      <w:divBdr>
        <w:top w:val="none" w:sz="0" w:space="0" w:color="auto"/>
        <w:left w:val="none" w:sz="0" w:space="0" w:color="auto"/>
        <w:bottom w:val="none" w:sz="0" w:space="0" w:color="auto"/>
        <w:right w:val="none" w:sz="0" w:space="0" w:color="auto"/>
      </w:divBdr>
    </w:div>
    <w:div w:id="1661230580">
      <w:bodyDiv w:val="1"/>
      <w:marLeft w:val="0"/>
      <w:marRight w:val="0"/>
      <w:marTop w:val="0"/>
      <w:marBottom w:val="0"/>
      <w:divBdr>
        <w:top w:val="none" w:sz="0" w:space="0" w:color="auto"/>
        <w:left w:val="none" w:sz="0" w:space="0" w:color="auto"/>
        <w:bottom w:val="none" w:sz="0" w:space="0" w:color="auto"/>
        <w:right w:val="none" w:sz="0" w:space="0" w:color="auto"/>
      </w:divBdr>
    </w:div>
    <w:div w:id="16764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869-1996-4223-8F09-98746C9F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12544</Words>
  <Characters>71505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Кубакова Карлыгаш Ердосовна</dc:creator>
  <cp:lastModifiedBy>Жаксылыков Куанышкерей Жаксылыкович</cp:lastModifiedBy>
  <cp:revision>18</cp:revision>
  <dcterms:created xsi:type="dcterms:W3CDTF">2020-09-09T03:50:00Z</dcterms:created>
  <dcterms:modified xsi:type="dcterms:W3CDTF">2020-09-09T18:41:00Z</dcterms:modified>
</cp:coreProperties>
</file>