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98AF" w14:textId="77777777" w:rsidR="000342A1" w:rsidRDefault="000342A1" w:rsidP="000342A1">
      <w:pPr>
        <w:ind w:left="1134" w:hanging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111B">
        <w:rPr>
          <w:rFonts w:ascii="Times New Roman" w:hAnsi="Times New Roman" w:cs="Times New Roman"/>
          <w:b/>
          <w:sz w:val="28"/>
          <w:szCs w:val="28"/>
          <w:lang w:val="ru-RU"/>
        </w:rPr>
        <w:t>Техническое задание</w:t>
      </w:r>
    </w:p>
    <w:p w14:paraId="7EDB45A4" w14:textId="77777777" w:rsidR="000342A1" w:rsidRPr="00665785" w:rsidRDefault="000342A1" w:rsidP="000342A1">
      <w:pPr>
        <w:ind w:left="1134" w:hanging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5785">
        <w:rPr>
          <w:rFonts w:ascii="Times New Roman" w:hAnsi="Times New Roman" w:cs="Times New Roman"/>
          <w:b/>
          <w:sz w:val="24"/>
          <w:szCs w:val="24"/>
          <w:lang w:val="ru-RU"/>
        </w:rPr>
        <w:t>Услуги водителя</w:t>
      </w:r>
    </w:p>
    <w:p w14:paraId="3D0B9D23" w14:textId="77777777" w:rsidR="000342A1" w:rsidRPr="00AC111B" w:rsidRDefault="000342A1" w:rsidP="000342A1">
      <w:pPr>
        <w:ind w:left="1134" w:hanging="708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01982B99" w14:textId="77777777" w:rsidR="000342A1" w:rsidRPr="00AC111B" w:rsidRDefault="000342A1" w:rsidP="000342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C111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технические и качественные характеристики услуг. Требования к оказанию услуг.</w:t>
      </w:r>
    </w:p>
    <w:p w14:paraId="45CD44EE" w14:textId="77777777" w:rsidR="000342A1" w:rsidRPr="00AC111B" w:rsidRDefault="000342A1" w:rsidP="000342A1">
      <w:pPr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6EDA28B7" w14:textId="77777777" w:rsidR="000342A1" w:rsidRDefault="000342A1" w:rsidP="000342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AC111B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Услуги по вождению принадлежащей Заказчику автомашин</w:t>
      </w:r>
      <w:r w:rsidRPr="00AC111B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>ы</w:t>
      </w:r>
      <w:r w:rsidRPr="00AC111B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 марки </w:t>
      </w:r>
      <w:proofErr w:type="spellStart"/>
      <w:r w:rsidRPr="00AC111B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Subaru</w:t>
      </w:r>
      <w:proofErr w:type="spellEnd"/>
      <w:r w:rsidRPr="00AC111B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AC111B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Outback</w:t>
      </w:r>
      <w:proofErr w:type="spellEnd"/>
      <w:r w:rsidRPr="00AC111B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, 201</w:t>
      </w:r>
      <w:r w:rsidRPr="00AC111B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>1</w:t>
      </w:r>
      <w:r w:rsidRPr="00AC111B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 года выпуска, гос. номер - </w:t>
      </w:r>
      <w:r w:rsidRPr="00AC111B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>062</w:t>
      </w:r>
      <w:r w:rsidRPr="00AC111B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x-none"/>
        </w:rPr>
        <w:t>EW</w:t>
      </w:r>
      <w:r w:rsidRPr="00AC111B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 02 (далее – автотранспортное средство).</w:t>
      </w:r>
    </w:p>
    <w:p w14:paraId="4258DA02" w14:textId="77777777" w:rsidR="000342A1" w:rsidRDefault="000342A1" w:rsidP="000342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65B05D5C" w14:textId="77777777" w:rsidR="000342A1" w:rsidRPr="00607626" w:rsidRDefault="000342A1" w:rsidP="000342A1">
      <w:pPr>
        <w:pStyle w:val="a4"/>
        <w:numPr>
          <w:ilvl w:val="2"/>
          <w:numId w:val="2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626">
        <w:rPr>
          <w:rFonts w:ascii="Times New Roman" w:eastAsia="AR PL UMing HK" w:hAnsi="Times New Roman" w:cs="Times New Roman"/>
          <w:b/>
          <w:bCs/>
          <w:color w:val="000000"/>
          <w:sz w:val="24"/>
          <w:szCs w:val="24"/>
          <w:lang w:val="ru-RU"/>
        </w:rPr>
        <w:t xml:space="preserve">Заказчик: </w:t>
      </w:r>
      <w:r w:rsidRPr="00607626">
        <w:rPr>
          <w:rFonts w:ascii="Times New Roman" w:eastAsia="AR PL UMing HK" w:hAnsi="Times New Roman" w:cs="Times New Roman"/>
          <w:bCs/>
          <w:color w:val="000000"/>
          <w:sz w:val="24"/>
          <w:szCs w:val="24"/>
          <w:lang w:val="ru-RU"/>
        </w:rPr>
        <w:t>ТОО «Институт высоких технологий»</w:t>
      </w:r>
    </w:p>
    <w:p w14:paraId="39FA7C12" w14:textId="77777777" w:rsidR="000342A1" w:rsidRPr="00607626" w:rsidRDefault="000342A1" w:rsidP="000342A1">
      <w:pPr>
        <w:pStyle w:val="a4"/>
        <w:numPr>
          <w:ilvl w:val="2"/>
          <w:numId w:val="2"/>
        </w:numPr>
        <w:ind w:hanging="7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626">
        <w:rPr>
          <w:rFonts w:ascii="Times New Roman" w:eastAsia="AR PL UMing HK" w:hAnsi="Times New Roman" w:cs="Times New Roman"/>
          <w:b/>
          <w:bCs/>
          <w:color w:val="000000"/>
          <w:sz w:val="24"/>
          <w:szCs w:val="24"/>
          <w:lang w:val="ru-RU"/>
        </w:rPr>
        <w:t xml:space="preserve">Место оказания услуг: </w:t>
      </w:r>
      <w:r w:rsidRPr="00607626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по адресу: Республика Казахстан, г. Алматы </w:t>
      </w:r>
    </w:p>
    <w:p w14:paraId="59769CB9" w14:textId="77777777" w:rsidR="000342A1" w:rsidRPr="00607626" w:rsidRDefault="000342A1" w:rsidP="000342A1">
      <w:pPr>
        <w:pStyle w:val="a4"/>
        <w:numPr>
          <w:ilvl w:val="2"/>
          <w:numId w:val="2"/>
        </w:numPr>
        <w:ind w:hanging="7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626">
        <w:rPr>
          <w:rFonts w:ascii="Times New Roman" w:eastAsia="AR PL UMing HK" w:hAnsi="Times New Roman" w:cs="Times New Roman"/>
          <w:b/>
          <w:color w:val="000000"/>
          <w:sz w:val="24"/>
          <w:szCs w:val="24"/>
          <w:lang w:val="ru-RU"/>
        </w:rPr>
        <w:t xml:space="preserve">График работы: </w:t>
      </w:r>
      <w:r w:rsidRPr="00607626">
        <w:rPr>
          <w:rFonts w:ascii="Times New Roman" w:eastAsia="AR PL UMing HK" w:hAnsi="Times New Roman" w:cs="Times New Roman"/>
          <w:color w:val="000000"/>
          <w:sz w:val="24"/>
          <w:szCs w:val="24"/>
          <w:lang w:val="ru-RU"/>
        </w:rPr>
        <w:t xml:space="preserve">ежедневно </w:t>
      </w:r>
    </w:p>
    <w:p w14:paraId="36674B69" w14:textId="4FF34CE0" w:rsidR="000342A1" w:rsidRPr="00E0760A" w:rsidRDefault="000342A1" w:rsidP="000342A1">
      <w:pPr>
        <w:pStyle w:val="a4"/>
        <w:numPr>
          <w:ilvl w:val="2"/>
          <w:numId w:val="2"/>
        </w:numPr>
        <w:ind w:hanging="7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626">
        <w:rPr>
          <w:rFonts w:ascii="Times New Roman" w:eastAsia="AR PL UMing HK" w:hAnsi="Times New Roman" w:cs="Times New Roman"/>
          <w:b/>
          <w:color w:val="000000"/>
          <w:sz w:val="24"/>
          <w:szCs w:val="24"/>
          <w:lang w:val="ru-RU"/>
        </w:rPr>
        <w:t>Требование к оказани</w:t>
      </w:r>
      <w:r>
        <w:rPr>
          <w:rFonts w:ascii="Times New Roman" w:eastAsia="AR PL UMing HK" w:hAnsi="Times New Roman" w:cs="Times New Roman"/>
          <w:b/>
          <w:color w:val="000000"/>
          <w:sz w:val="24"/>
          <w:szCs w:val="24"/>
          <w:lang w:val="ru-RU"/>
        </w:rPr>
        <w:t>ю</w:t>
      </w:r>
      <w:r w:rsidRPr="00607626">
        <w:rPr>
          <w:rFonts w:ascii="Times New Roman" w:eastAsia="AR PL UMing HK" w:hAnsi="Times New Roman" w:cs="Times New Roman"/>
          <w:b/>
          <w:color w:val="000000"/>
          <w:sz w:val="24"/>
          <w:szCs w:val="24"/>
          <w:lang w:val="ru-RU"/>
        </w:rPr>
        <w:t xml:space="preserve"> услуг:</w:t>
      </w:r>
    </w:p>
    <w:p w14:paraId="33C4CBB2" w14:textId="77777777" w:rsidR="000342A1" w:rsidRPr="00E0760A" w:rsidRDefault="000342A1" w:rsidP="000342A1">
      <w:pPr>
        <w:pStyle w:val="a4"/>
        <w:numPr>
          <w:ilvl w:val="1"/>
          <w:numId w:val="3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/>
        </w:rPr>
        <w:t>оказать Услуги надлежащим образом, в соответствии с требованиями Договора, действующего законодательства Республики Казахстан, предъявляемыми к оказанию данных видов Услуг, а также в соответствии с заданием и требованиями Заказчика, в том числе соблюдать требования:</w:t>
      </w:r>
    </w:p>
    <w:p w14:paraId="1FC72942" w14:textId="77777777" w:rsidR="000342A1" w:rsidRPr="00AC111B" w:rsidRDefault="000342A1" w:rsidP="000342A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1134" w:right="14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C111B">
        <w:rPr>
          <w:rFonts w:ascii="Times New Roman" w:hAnsi="Times New Roman" w:cs="Times New Roman"/>
          <w:sz w:val="24"/>
          <w:szCs w:val="24"/>
          <w:lang w:val="ru-RU" w:eastAsia="ru-RU"/>
        </w:rPr>
        <w:t>Правил технической эксплуатации автотранспортных средств, утвержденных уполномоченным государственным органом;</w:t>
      </w:r>
    </w:p>
    <w:p w14:paraId="3686884B" w14:textId="77777777" w:rsidR="000342A1" w:rsidRDefault="000342A1" w:rsidP="000342A1">
      <w:pPr>
        <w:pStyle w:val="a4"/>
        <w:numPr>
          <w:ilvl w:val="1"/>
          <w:numId w:val="3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/>
        </w:rPr>
        <w:t>представлять Заказчику точную и полную информацию об оказанных (оказываемых) Услугах по Договору;</w:t>
      </w:r>
    </w:p>
    <w:p w14:paraId="62276B61" w14:textId="77777777" w:rsidR="000342A1" w:rsidRDefault="000342A1" w:rsidP="000342A1">
      <w:pPr>
        <w:pStyle w:val="a4"/>
        <w:numPr>
          <w:ilvl w:val="1"/>
          <w:numId w:val="3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/>
        </w:rPr>
        <w:t>соблюдать конфиденциальность всей информации, полученной от Заказчика в процессе исполнения Договора;</w:t>
      </w:r>
    </w:p>
    <w:p w14:paraId="1D4F42AE" w14:textId="77777777" w:rsidR="000342A1" w:rsidRDefault="000342A1" w:rsidP="000342A1">
      <w:pPr>
        <w:pStyle w:val="a4"/>
        <w:numPr>
          <w:ilvl w:val="1"/>
          <w:numId w:val="3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/>
        </w:rPr>
        <w:t>соблюдать при оказании Услуг правила техники безопасности, требования об охране труда и окружающей среды, санитарные правила и нормы, иные требования Заказчика;</w:t>
      </w:r>
    </w:p>
    <w:p w14:paraId="04BDC9E8" w14:textId="77777777" w:rsidR="000342A1" w:rsidRDefault="000342A1" w:rsidP="000342A1">
      <w:pPr>
        <w:pStyle w:val="a4"/>
        <w:numPr>
          <w:ilvl w:val="1"/>
          <w:numId w:val="3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/>
        </w:rPr>
        <w:t>выполнять требования Заказчика к созданию безопасных и безаварийных условий оказания Услуг по Договору, а также в части объемов, сроков и качества оказания Услуг;</w:t>
      </w:r>
    </w:p>
    <w:p w14:paraId="7FF781B3" w14:textId="77777777" w:rsidR="000342A1" w:rsidRDefault="000342A1" w:rsidP="000342A1">
      <w:pPr>
        <w:pStyle w:val="a4"/>
        <w:numPr>
          <w:ilvl w:val="1"/>
          <w:numId w:val="3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/>
        </w:rPr>
        <w:t> осуществлять своевременную заправку автотранспортного средства топливом   путем использования предоставленной ему со стороны Заказчика смарт-карты, талонов и иных возможностей;</w:t>
      </w:r>
    </w:p>
    <w:p w14:paraId="5537A79D" w14:textId="77777777" w:rsidR="000342A1" w:rsidRDefault="000342A1" w:rsidP="000342A1">
      <w:pPr>
        <w:pStyle w:val="a4"/>
        <w:numPr>
          <w:ilvl w:val="1"/>
          <w:numId w:val="3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/>
        </w:rPr>
        <w:t>содержать автотранспортное средство в чистоте и надлежащем техническом состоянии;</w:t>
      </w:r>
    </w:p>
    <w:p w14:paraId="532607FA" w14:textId="43D9191F" w:rsidR="000342A1" w:rsidRDefault="000342A1" w:rsidP="000342A1">
      <w:pPr>
        <w:pStyle w:val="a4"/>
        <w:numPr>
          <w:ilvl w:val="1"/>
          <w:numId w:val="3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/>
        </w:rPr>
        <w:t>обеспечивать сохранность автотранспортного средства, всего имущества, которое находится в автотранспортном средстве, а также переданных ему Заказчиком Свидетельства о регистрации транспортного средства (оригинал) и </w:t>
      </w:r>
      <w:bookmarkStart w:id="0" w:name="_GoBack"/>
      <w:bookmarkEnd w:id="0"/>
      <w:r w:rsidRPr="00E0760A">
        <w:rPr>
          <w:rFonts w:ascii="Times New Roman" w:hAnsi="Times New Roman" w:cs="Times New Roman"/>
          <w:sz w:val="24"/>
          <w:szCs w:val="24"/>
          <w:lang w:val="ru-RU"/>
        </w:rPr>
        <w:t xml:space="preserve">смарт-карты на бензин; </w:t>
      </w:r>
    </w:p>
    <w:p w14:paraId="750CE8C5" w14:textId="77777777" w:rsidR="000342A1" w:rsidRDefault="000342A1" w:rsidP="000342A1">
      <w:pPr>
        <w:pStyle w:val="a4"/>
        <w:numPr>
          <w:ilvl w:val="1"/>
          <w:numId w:val="3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/>
        </w:rPr>
        <w:t>незамедлительно, не позднее 10 (десяти) минут с момента совершения дорожно-транспортного происшествия с участием автотранспортного средства (далее – ДТП), сообщить о ДТП Заказчику; своевременно сообщать Заказчику обо всех обстоятельствах, угрожающих обеспечению сохранности автотранспортного средства и иного имущества, находящегося в автотранспортном средстве;</w:t>
      </w:r>
    </w:p>
    <w:p w14:paraId="0B4ABD70" w14:textId="77777777" w:rsidR="000342A1" w:rsidRDefault="000342A1" w:rsidP="000342A1">
      <w:pPr>
        <w:pStyle w:val="a4"/>
        <w:numPr>
          <w:ilvl w:val="1"/>
          <w:numId w:val="3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/>
        </w:rPr>
        <w:t>осуществлять ежедневный осмотр технического состояния автотранспортного средства и незамедлительно, не позднее 1 (одного) часа с момента выявления неисправности (-ей), сообщать Заказчику о выявленных неисправностях в целях их своевременного устранения; незамедлительно сообщать Заказчику обо всех обстоятельствах, угрожающих обеспечению сохранности автотранспортного средства и иного, переданного Исполнителю для оказания Услуг по Договору, имущества;</w:t>
      </w:r>
    </w:p>
    <w:p w14:paraId="4D522C81" w14:textId="77777777" w:rsidR="000342A1" w:rsidRDefault="000342A1" w:rsidP="000342A1">
      <w:pPr>
        <w:pStyle w:val="a4"/>
        <w:numPr>
          <w:ilvl w:val="1"/>
          <w:numId w:val="3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надлежащее заполнение, введение, учет и предоставление в соответствующие службы Заказчика путевых листов; </w:t>
      </w:r>
    </w:p>
    <w:p w14:paraId="64824141" w14:textId="77777777" w:rsidR="000342A1" w:rsidRDefault="000342A1" w:rsidP="000342A1">
      <w:pPr>
        <w:pStyle w:val="a4"/>
        <w:numPr>
          <w:ilvl w:val="1"/>
          <w:numId w:val="3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/>
        </w:rPr>
        <w:t>своевременно, согласно условиям Договора, а также по запросу Заказчика, предоставлять необходимую отчетную документацию (акты оказанных Услуг, накладные, путевые листы, фото показания одометра и т.д.);</w:t>
      </w:r>
    </w:p>
    <w:p w14:paraId="740E4622" w14:textId="77777777" w:rsidR="000342A1" w:rsidRDefault="000342A1" w:rsidP="000342A1">
      <w:pPr>
        <w:pStyle w:val="a4"/>
        <w:numPr>
          <w:ilvl w:val="1"/>
          <w:numId w:val="3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/>
        </w:rPr>
        <w:t>осуществлять проведение технического обслуживания автотранспортного средства в специализированном сервисе, указанном Заказчиком;</w:t>
      </w:r>
    </w:p>
    <w:p w14:paraId="62A5794A" w14:textId="77777777" w:rsidR="000342A1" w:rsidRPr="00E0760A" w:rsidRDefault="000342A1" w:rsidP="000342A1">
      <w:pPr>
        <w:pStyle w:val="a4"/>
        <w:numPr>
          <w:ilvl w:val="1"/>
          <w:numId w:val="3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/>
        </w:rPr>
        <w:t>в случае предъявления к Заказчику третьим лицом (-ми) требования по возмещению причинённого Исполнителем и/или автотранспортным средством (в период его нахождения у Исполнителя согласно условиям Договора) ущерба и/или убытков, за свой счёт возместить такой ущерб и/или убытки третьему лицу в полном объёме в срок, установленный Заказчиком и/или третьим лицом;</w:t>
      </w:r>
    </w:p>
    <w:p w14:paraId="012AFE4D" w14:textId="77777777" w:rsidR="000342A1" w:rsidRPr="00607626" w:rsidRDefault="000342A1" w:rsidP="000342A1">
      <w:pPr>
        <w:pStyle w:val="a4"/>
        <w:numPr>
          <w:ilvl w:val="2"/>
          <w:numId w:val="2"/>
        </w:numPr>
        <w:ind w:hanging="7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626">
        <w:rPr>
          <w:rFonts w:ascii="Times New Roman" w:hAnsi="Times New Roman" w:cs="Times New Roman"/>
          <w:sz w:val="24"/>
          <w:szCs w:val="24"/>
          <w:lang w:val="ru-RU"/>
        </w:rPr>
        <w:t>Исполнитель обязан знать:</w:t>
      </w:r>
    </w:p>
    <w:p w14:paraId="696A9175" w14:textId="77777777" w:rsidR="000342A1" w:rsidRDefault="000342A1" w:rsidP="000342A1">
      <w:pPr>
        <w:pStyle w:val="a4"/>
        <w:numPr>
          <w:ilvl w:val="1"/>
          <w:numId w:val="4"/>
        </w:numPr>
        <w:shd w:val="clear" w:color="auto" w:fill="FFFFFF"/>
        <w:autoSpaceDE w:val="0"/>
        <w:autoSpaceDN w:val="0"/>
        <w:ind w:left="1276" w:right="14" w:hanging="85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 w:eastAsia="ru-RU"/>
        </w:rPr>
        <w:t>Правила дорожного движения, штрафные санкции за их нарушение;</w:t>
      </w:r>
    </w:p>
    <w:p w14:paraId="385B2C44" w14:textId="77777777" w:rsidR="000342A1" w:rsidRDefault="000342A1" w:rsidP="000342A1">
      <w:pPr>
        <w:pStyle w:val="a4"/>
        <w:numPr>
          <w:ilvl w:val="1"/>
          <w:numId w:val="4"/>
        </w:numPr>
        <w:shd w:val="clear" w:color="auto" w:fill="FFFFFF"/>
        <w:autoSpaceDE w:val="0"/>
        <w:autoSpaceDN w:val="0"/>
        <w:ind w:left="1276" w:right="14" w:hanging="85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 w:eastAsia="ru-RU"/>
        </w:rPr>
        <w:t>основные технические характеристики и общее устройство Автотранспортного средства, назначение, устройство, принцип действия, работу и обслуживание агрегатов, механизмов и приборов Автотранспортного средства;</w:t>
      </w:r>
    </w:p>
    <w:p w14:paraId="1CBE0E30" w14:textId="77777777" w:rsidR="000342A1" w:rsidRDefault="000342A1" w:rsidP="000342A1">
      <w:pPr>
        <w:pStyle w:val="a4"/>
        <w:numPr>
          <w:ilvl w:val="1"/>
          <w:numId w:val="4"/>
        </w:numPr>
        <w:shd w:val="clear" w:color="auto" w:fill="FFFFFF"/>
        <w:autoSpaceDE w:val="0"/>
        <w:autoSpaceDN w:val="0"/>
        <w:ind w:left="1276" w:right="14" w:hanging="85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 w:eastAsia="ru-RU"/>
        </w:rPr>
        <w:t>правила содержания Автотранспортного средства, ухода за кузовом и салоном, поддержания их в чистоте и благоприятном для длительной эксплуатации состоянии;</w:t>
      </w:r>
    </w:p>
    <w:p w14:paraId="423306FA" w14:textId="77777777" w:rsidR="000342A1" w:rsidRDefault="000342A1" w:rsidP="000342A1">
      <w:pPr>
        <w:pStyle w:val="a4"/>
        <w:numPr>
          <w:ilvl w:val="1"/>
          <w:numId w:val="4"/>
        </w:numPr>
        <w:shd w:val="clear" w:color="auto" w:fill="FFFFFF"/>
        <w:autoSpaceDE w:val="0"/>
        <w:autoSpaceDN w:val="0"/>
        <w:ind w:left="1276" w:right="14" w:hanging="85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 w:eastAsia="ru-RU"/>
        </w:rPr>
        <w:t>признаки, причины и опасные последствия неисправностей, возникающих в процессе эксплуатации Автотранспортного средства, способы их обнаружения и устранения;</w:t>
      </w:r>
    </w:p>
    <w:p w14:paraId="3A9F7FDC" w14:textId="77777777" w:rsidR="000342A1" w:rsidRDefault="000342A1" w:rsidP="000342A1">
      <w:pPr>
        <w:pStyle w:val="a4"/>
        <w:numPr>
          <w:ilvl w:val="1"/>
          <w:numId w:val="4"/>
        </w:numPr>
        <w:shd w:val="clear" w:color="auto" w:fill="FFFFFF"/>
        <w:autoSpaceDE w:val="0"/>
        <w:autoSpaceDN w:val="0"/>
        <w:ind w:left="1276" w:right="14" w:hanging="85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 w:eastAsia="ru-RU"/>
        </w:rPr>
        <w:t>порядок проведения технического обслуживания Автотранспортных средств;</w:t>
      </w:r>
    </w:p>
    <w:p w14:paraId="13F8E900" w14:textId="77777777" w:rsidR="000342A1" w:rsidRDefault="000342A1" w:rsidP="000342A1">
      <w:pPr>
        <w:pStyle w:val="a4"/>
        <w:numPr>
          <w:ilvl w:val="1"/>
          <w:numId w:val="4"/>
        </w:numPr>
        <w:shd w:val="clear" w:color="auto" w:fill="FFFFFF"/>
        <w:autoSpaceDE w:val="0"/>
        <w:autoSpaceDN w:val="0"/>
        <w:ind w:left="1276" w:right="14" w:hanging="85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 w:eastAsia="ru-RU"/>
        </w:rPr>
        <w:t>порядок установки и снятия систем сигнализации, характер и условия их срабатывания;</w:t>
      </w:r>
    </w:p>
    <w:p w14:paraId="4F0F62D1" w14:textId="77777777" w:rsidR="000342A1" w:rsidRDefault="000342A1" w:rsidP="000342A1">
      <w:pPr>
        <w:pStyle w:val="a4"/>
        <w:numPr>
          <w:ilvl w:val="1"/>
          <w:numId w:val="4"/>
        </w:numPr>
        <w:shd w:val="clear" w:color="auto" w:fill="FFFFFF"/>
        <w:autoSpaceDE w:val="0"/>
        <w:autoSpaceDN w:val="0"/>
        <w:ind w:left="1276" w:right="14" w:hanging="85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 w:eastAsia="ru-RU"/>
        </w:rPr>
        <w:t>установленные Заказчиком лимиты (линейные нормы) расхода топлива и эксплуатационных материалов), установленных для автотранспортного средства;</w:t>
      </w:r>
    </w:p>
    <w:p w14:paraId="1C4EC026" w14:textId="77777777" w:rsidR="000342A1" w:rsidRDefault="000342A1" w:rsidP="000342A1">
      <w:pPr>
        <w:pStyle w:val="a4"/>
        <w:numPr>
          <w:ilvl w:val="1"/>
          <w:numId w:val="4"/>
        </w:numPr>
        <w:shd w:val="clear" w:color="auto" w:fill="FFFFFF"/>
        <w:autoSpaceDE w:val="0"/>
        <w:autoSpaceDN w:val="0"/>
        <w:ind w:left="1276" w:right="14" w:hanging="85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/>
        </w:rPr>
        <w:t>за свой счёт (без предъявления каких-либо требований к Заказчику по возмещению данных расходов) своевременно оплатить наложенные штрафы за нарушения Правил дорожного движения, допущенные на автотранспортном средстве в период его нахождения у Исполнителя согласно условиям Договора;</w:t>
      </w:r>
    </w:p>
    <w:p w14:paraId="142E2B94" w14:textId="77777777" w:rsidR="000342A1" w:rsidRDefault="000342A1" w:rsidP="000342A1">
      <w:pPr>
        <w:pStyle w:val="a4"/>
        <w:numPr>
          <w:ilvl w:val="1"/>
          <w:numId w:val="4"/>
        </w:numPr>
        <w:shd w:val="clear" w:color="auto" w:fill="FFFFFF"/>
        <w:autoSpaceDE w:val="0"/>
        <w:autoSpaceDN w:val="0"/>
        <w:ind w:left="1276" w:right="14" w:hanging="85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/>
        </w:rPr>
        <w:t>в случае причинения Исполнителем ущерба (убытков) Заказчику и/или третьим лицам (имуществу третьих лиц), за свой счёт самостоятельно возместить причинённый ущерб и/или убытки в полном объёме в срок, установленный Заказчиком и/или третьим лицом;</w:t>
      </w:r>
    </w:p>
    <w:p w14:paraId="4A4A81F7" w14:textId="77777777" w:rsidR="000342A1" w:rsidRDefault="000342A1" w:rsidP="000342A1">
      <w:pPr>
        <w:pStyle w:val="a4"/>
        <w:numPr>
          <w:ilvl w:val="1"/>
          <w:numId w:val="4"/>
        </w:numPr>
        <w:shd w:val="clear" w:color="auto" w:fill="FFFFFF"/>
        <w:autoSpaceDE w:val="0"/>
        <w:autoSpaceDN w:val="0"/>
        <w:ind w:left="1276" w:right="14" w:hanging="85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/>
        </w:rPr>
        <w:t>использовать выданную Исполнителю Заказчиком смарт-карту на бензин исключительно по её целевому назначению – заправка автотранспортного средства для оказания Услуг по настоящему Договору в пределах, установленных внутренними документами Заказчика лимитов (линейных норм) расхода топлива для автотранспортного средства;</w:t>
      </w:r>
    </w:p>
    <w:p w14:paraId="2768B939" w14:textId="77777777" w:rsidR="000342A1" w:rsidRPr="00E0760A" w:rsidRDefault="000342A1" w:rsidP="000342A1">
      <w:pPr>
        <w:pStyle w:val="a4"/>
        <w:numPr>
          <w:ilvl w:val="1"/>
          <w:numId w:val="4"/>
        </w:numPr>
        <w:shd w:val="clear" w:color="auto" w:fill="FFFFFF"/>
        <w:autoSpaceDE w:val="0"/>
        <w:autoSpaceDN w:val="0"/>
        <w:ind w:left="1276" w:right="14" w:hanging="85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0760A">
        <w:rPr>
          <w:rFonts w:ascii="Times New Roman" w:hAnsi="Times New Roman" w:cs="Times New Roman"/>
          <w:sz w:val="24"/>
          <w:szCs w:val="24"/>
          <w:lang w:val="ru-RU"/>
        </w:rPr>
        <w:t>в случае расторжения и (или) прекращения Договора передать (возвратить) в порядке, определенном Заказчиком, автотранспортное средство и иное, переданное Исполнителю для оказания Услуг по Договору, имущество по Акту приема-передачи.</w:t>
      </w:r>
    </w:p>
    <w:p w14:paraId="4FE675CB" w14:textId="77777777" w:rsidR="00072B65" w:rsidRPr="000342A1" w:rsidRDefault="00072B65">
      <w:pPr>
        <w:rPr>
          <w:lang w:val="ru-RU"/>
        </w:rPr>
      </w:pPr>
    </w:p>
    <w:sectPr w:rsidR="00072B65" w:rsidRPr="00034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PL UMing HK">
    <w:altName w:val="MS Mincho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6454E"/>
    <w:multiLevelType w:val="multilevel"/>
    <w:tmpl w:val="F7447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1213" w:hanging="504"/>
      </w:pPr>
      <w:rPr>
        <w:rFonts w:ascii="Calibri" w:eastAsia="AR PL UMing HK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1" w15:restartNumberingAfterBreak="0">
    <w:nsid w:val="4936634F"/>
    <w:multiLevelType w:val="multilevel"/>
    <w:tmpl w:val="136687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325FCA"/>
    <w:multiLevelType w:val="hybridMultilevel"/>
    <w:tmpl w:val="13726332"/>
    <w:lvl w:ilvl="0" w:tplc="AA4C937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77A55486"/>
    <w:multiLevelType w:val="multilevel"/>
    <w:tmpl w:val="C50292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3"/>
    <w:rsid w:val="000342A1"/>
    <w:rsid w:val="00072B65"/>
    <w:rsid w:val="0041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8709"/>
  <w15:chartTrackingRefBased/>
  <w15:docId w15:val="{63581973-1411-4DBE-9895-F4C8ECFF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2A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Знак,Bullet List Знак,FooterText Знак,numbered Знак,AC List 01 Знак,Цветной список - Акцент 11 Знак,маркированный Знак,Heading1 Знак,Colorful List - Accent 11 Знак,ненум_список Знак"/>
    <w:basedOn w:val="a0"/>
    <w:link w:val="a4"/>
    <w:uiPriority w:val="34"/>
    <w:locked/>
    <w:rsid w:val="000342A1"/>
  </w:style>
  <w:style w:type="paragraph" w:styleId="a4">
    <w:name w:val="List Paragraph"/>
    <w:aliases w:val="Абзац,Bullet List,FooterText,numbered,AC List 01,Цветной список - Акцент 11,маркированный,Heading1,Colorful List - Accent 11,ненум_список"/>
    <w:basedOn w:val="a"/>
    <w:link w:val="a3"/>
    <w:uiPriority w:val="34"/>
    <w:qFormat/>
    <w:rsid w:val="000342A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Есимова Бибикуль</dc:creator>
  <cp:keywords/>
  <dc:description/>
  <cp:lastModifiedBy>Есимова Бибикуль</cp:lastModifiedBy>
  <cp:revision>2</cp:revision>
  <dcterms:created xsi:type="dcterms:W3CDTF">2024-05-15T07:45:00Z</dcterms:created>
  <dcterms:modified xsi:type="dcterms:W3CDTF">2024-05-15T07:46:00Z</dcterms:modified>
</cp:coreProperties>
</file>